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C647" w14:textId="77777777" w:rsidR="00484B84" w:rsidRPr="000E31A4" w:rsidRDefault="00484B84" w:rsidP="00484B84">
      <w:pPr>
        <w:pStyle w:val="RSBodyText"/>
        <w:jc w:val="center"/>
        <w:rPr>
          <w:b/>
        </w:rPr>
      </w:pPr>
      <w:r w:rsidRPr="000E31A4">
        <w:rPr>
          <w:b/>
        </w:rPr>
        <w:t>DIGITAL CINEMA MEDIA</w:t>
      </w:r>
    </w:p>
    <w:p w14:paraId="2FA183C3" w14:textId="77777777" w:rsidR="00484B84" w:rsidRDefault="00484B84" w:rsidP="00484B84">
      <w:pPr>
        <w:rPr>
          <w:rFonts w:ascii="C4 Text" w:hAnsi="C4 Text" w:cs="Calibri"/>
          <w:color w:val="FFFFFF"/>
          <w:sz w:val="20"/>
          <w:szCs w:val="20"/>
        </w:rPr>
      </w:pPr>
    </w:p>
    <w:p w14:paraId="62488DE1" w14:textId="77777777" w:rsidR="00484B84" w:rsidRDefault="00484B84" w:rsidP="00484B84">
      <w:pPr>
        <w:rPr>
          <w:rFonts w:ascii="C4 Text" w:hAnsi="C4 Text" w:cs="Calibri"/>
          <w:color w:val="FFFFFF"/>
          <w:sz w:val="20"/>
          <w:szCs w:val="20"/>
        </w:rPr>
      </w:pPr>
    </w:p>
    <w:p w14:paraId="1477D9DE" w14:textId="77777777" w:rsidR="00484B84" w:rsidRDefault="00484B84" w:rsidP="00484B84">
      <w:pPr>
        <w:rPr>
          <w:rFonts w:ascii="C4 Text" w:hAnsi="C4 Text" w:cs="Calibri"/>
          <w:color w:val="FFFFFF"/>
          <w:sz w:val="20"/>
          <w:szCs w:val="20"/>
        </w:rPr>
      </w:pPr>
    </w:p>
    <w:p w14:paraId="54EDC70E" w14:textId="77777777" w:rsidR="00484B84" w:rsidRDefault="00484B84" w:rsidP="00484B84">
      <w:pPr>
        <w:rPr>
          <w:rFonts w:ascii="C4 Text" w:hAnsi="C4 Text" w:cs="Calibri"/>
          <w:color w:val="FFFFFF"/>
          <w:sz w:val="20"/>
          <w:szCs w:val="20"/>
        </w:rPr>
      </w:pPr>
    </w:p>
    <w:p w14:paraId="40FA40C6" w14:textId="77777777" w:rsidR="00484B84" w:rsidRDefault="00484B84" w:rsidP="00484B84">
      <w:pPr>
        <w:rPr>
          <w:rFonts w:ascii="C4 Text" w:hAnsi="C4 Text" w:cs="Calibri"/>
          <w:color w:val="FFFFFF"/>
          <w:sz w:val="20"/>
          <w:szCs w:val="20"/>
        </w:rPr>
      </w:pPr>
    </w:p>
    <w:p w14:paraId="5B93B9DB" w14:textId="77777777" w:rsidR="00484B84" w:rsidRDefault="00484B84" w:rsidP="00484B84">
      <w:pPr>
        <w:rPr>
          <w:rFonts w:ascii="C4 Text" w:hAnsi="C4 Text" w:cs="Calibri"/>
          <w:color w:val="FFFFFF"/>
          <w:sz w:val="20"/>
          <w:szCs w:val="20"/>
        </w:rPr>
      </w:pPr>
    </w:p>
    <w:p w14:paraId="4D4DDCCD" w14:textId="77777777" w:rsidR="00484B84" w:rsidRDefault="00484B84" w:rsidP="00484B84">
      <w:pPr>
        <w:rPr>
          <w:rFonts w:ascii="C4 Text" w:hAnsi="C4 Text" w:cs="Calibri"/>
          <w:color w:val="FFFFFF"/>
          <w:sz w:val="20"/>
          <w:szCs w:val="20"/>
        </w:rPr>
      </w:pPr>
    </w:p>
    <w:p w14:paraId="3F1C80EF" w14:textId="77777777" w:rsidR="00484B84" w:rsidRDefault="00484B84" w:rsidP="00484B84">
      <w:pPr>
        <w:rPr>
          <w:rFonts w:ascii="C4 Text" w:hAnsi="C4 Text" w:cs="Calibri"/>
          <w:color w:val="FFFFFF"/>
          <w:sz w:val="20"/>
          <w:szCs w:val="20"/>
        </w:rPr>
      </w:pPr>
    </w:p>
    <w:p w14:paraId="438B3035" w14:textId="77777777" w:rsidR="00484B84" w:rsidRDefault="00484B84" w:rsidP="00484B84">
      <w:pPr>
        <w:rPr>
          <w:rFonts w:ascii="C4 Text" w:hAnsi="C4 Text" w:cs="Calibri"/>
          <w:color w:val="FFFFFF"/>
          <w:sz w:val="20"/>
          <w:szCs w:val="20"/>
        </w:rPr>
      </w:pPr>
    </w:p>
    <w:p w14:paraId="4DC543DC" w14:textId="77777777" w:rsidR="00484B84" w:rsidRDefault="00484B84" w:rsidP="00484B84">
      <w:pPr>
        <w:pStyle w:val="RSBodyText"/>
      </w:pPr>
    </w:p>
    <w:p w14:paraId="23C92A43" w14:textId="77777777" w:rsidR="00484B84" w:rsidRDefault="00484B84" w:rsidP="00484B84">
      <w:pPr>
        <w:pStyle w:val="RSBodyText"/>
      </w:pPr>
    </w:p>
    <w:p w14:paraId="77670FEC" w14:textId="77777777" w:rsidR="00484B84" w:rsidRPr="000E31A4" w:rsidRDefault="00484B84" w:rsidP="00484B84">
      <w:pPr>
        <w:pStyle w:val="RSBodyText"/>
        <w:spacing w:after="0"/>
        <w:jc w:val="center"/>
        <w:rPr>
          <w:b/>
          <w:sz w:val="44"/>
          <w:szCs w:val="44"/>
        </w:rPr>
      </w:pPr>
      <w:r w:rsidRPr="000E31A4">
        <w:rPr>
          <w:b/>
          <w:sz w:val="44"/>
          <w:szCs w:val="44"/>
        </w:rPr>
        <w:t>D</w:t>
      </w:r>
      <w:r>
        <w:rPr>
          <w:b/>
          <w:sz w:val="44"/>
          <w:szCs w:val="44"/>
        </w:rPr>
        <w:t xml:space="preserve">igital </w:t>
      </w:r>
      <w:r w:rsidRPr="000E31A4">
        <w:rPr>
          <w:b/>
          <w:sz w:val="44"/>
          <w:szCs w:val="44"/>
        </w:rPr>
        <w:t>C</w:t>
      </w:r>
      <w:r>
        <w:rPr>
          <w:b/>
          <w:sz w:val="44"/>
          <w:szCs w:val="44"/>
        </w:rPr>
        <w:t xml:space="preserve">inema </w:t>
      </w:r>
      <w:r w:rsidRPr="000E31A4">
        <w:rPr>
          <w:b/>
          <w:sz w:val="44"/>
          <w:szCs w:val="44"/>
        </w:rPr>
        <w:t>M</w:t>
      </w:r>
      <w:r>
        <w:rPr>
          <w:b/>
          <w:sz w:val="44"/>
          <w:szCs w:val="44"/>
        </w:rPr>
        <w:t xml:space="preserve">edia Limited’s </w:t>
      </w:r>
      <w:r w:rsidRPr="000E31A4">
        <w:rPr>
          <w:b/>
          <w:sz w:val="44"/>
          <w:szCs w:val="44"/>
        </w:rPr>
        <w:t xml:space="preserve">Advertising </w:t>
      </w:r>
      <w:r>
        <w:rPr>
          <w:b/>
          <w:sz w:val="44"/>
          <w:szCs w:val="44"/>
        </w:rPr>
        <w:t>Policy</w:t>
      </w:r>
    </w:p>
    <w:p w14:paraId="47DACACB" w14:textId="77777777" w:rsidR="00484B84" w:rsidRDefault="00484B84" w:rsidP="00484B84">
      <w:pPr>
        <w:pStyle w:val="RSBodyText"/>
        <w:pBdr>
          <w:bottom w:val="single" w:sz="6" w:space="1" w:color="auto"/>
        </w:pBdr>
        <w:spacing w:after="0"/>
        <w:rPr>
          <w:b/>
          <w:sz w:val="40"/>
          <w:szCs w:val="40"/>
        </w:rPr>
      </w:pPr>
    </w:p>
    <w:p w14:paraId="2FA2A38A" w14:textId="77777777" w:rsidR="00484B84" w:rsidRDefault="00484B84" w:rsidP="00484B84">
      <w:pPr>
        <w:pStyle w:val="RSBodyText"/>
        <w:spacing w:after="120"/>
        <w:jc w:val="center"/>
        <w:rPr>
          <w:b/>
          <w:sz w:val="40"/>
          <w:szCs w:val="40"/>
        </w:rPr>
      </w:pPr>
    </w:p>
    <w:p w14:paraId="0D68BE27" w14:textId="77777777" w:rsidR="00484B84" w:rsidRPr="000E31A4" w:rsidRDefault="00D535F9" w:rsidP="00484B84">
      <w:pPr>
        <w:pStyle w:val="RSBodyText"/>
        <w:jc w:val="center"/>
        <w:rPr>
          <w:b/>
          <w:sz w:val="40"/>
          <w:szCs w:val="40"/>
        </w:rPr>
      </w:pPr>
      <w:r>
        <w:rPr>
          <w:b/>
          <w:noProof/>
          <w:sz w:val="40"/>
          <w:szCs w:val="40"/>
          <w:lang w:eastAsia="en-GB"/>
        </w:rPr>
        <w:drawing>
          <wp:inline distT="0" distB="0" distL="0" distR="0" wp14:anchorId="6DF98534" wp14:editId="1877FC7A">
            <wp:extent cx="4710223" cy="163435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M CENTERD LOGO-05.jpg"/>
                    <pic:cNvPicPr/>
                  </pic:nvPicPr>
                  <pic:blipFill>
                    <a:blip r:embed="rId9">
                      <a:extLst>
                        <a:ext uri="{28A0092B-C50C-407E-A947-70E740481C1C}">
                          <a14:useLocalDpi xmlns:a14="http://schemas.microsoft.com/office/drawing/2010/main" val="0"/>
                        </a:ext>
                      </a:extLst>
                    </a:blip>
                    <a:stretch>
                      <a:fillRect/>
                    </a:stretch>
                  </pic:blipFill>
                  <pic:spPr>
                    <a:xfrm>
                      <a:off x="0" y="0"/>
                      <a:ext cx="4759740" cy="1651540"/>
                    </a:xfrm>
                    <a:prstGeom prst="rect">
                      <a:avLst/>
                    </a:prstGeom>
                  </pic:spPr>
                </pic:pic>
              </a:graphicData>
            </a:graphic>
          </wp:inline>
        </w:drawing>
      </w:r>
    </w:p>
    <w:p w14:paraId="0653898E" w14:textId="77777777" w:rsidR="00484B84" w:rsidRDefault="00484B84" w:rsidP="00484B84">
      <w:pPr>
        <w:pStyle w:val="RSBodyText"/>
      </w:pPr>
    </w:p>
    <w:p w14:paraId="4DD0C694" w14:textId="77777777" w:rsidR="00484B84" w:rsidRDefault="00484B84" w:rsidP="00484B84">
      <w:pPr>
        <w:rPr>
          <w:rFonts w:ascii="Arial" w:hAnsi="Arial" w:cs="Arial"/>
          <w:b/>
          <w:sz w:val="20"/>
          <w:szCs w:val="20"/>
        </w:rPr>
      </w:pPr>
    </w:p>
    <w:p w14:paraId="5D5F0C3B" w14:textId="77777777" w:rsidR="00484B84" w:rsidRDefault="00484B84" w:rsidP="00484B84">
      <w:pPr>
        <w:rPr>
          <w:rFonts w:ascii="Arial" w:hAnsi="Arial" w:cs="Arial"/>
          <w:b/>
          <w:sz w:val="20"/>
          <w:szCs w:val="20"/>
        </w:rPr>
      </w:pPr>
      <w:r>
        <w:rPr>
          <w:rFonts w:ascii="Arial" w:hAnsi="Arial" w:cs="Arial"/>
          <w:b/>
          <w:sz w:val="20"/>
          <w:szCs w:val="20"/>
        </w:rPr>
        <w:br w:type="page"/>
      </w:r>
    </w:p>
    <w:p w14:paraId="226525ED" w14:textId="77777777" w:rsidR="00484B84" w:rsidRDefault="00484B84">
      <w:pPr>
        <w:rPr>
          <w:rFonts w:ascii="Arial" w:hAnsi="Arial" w:cs="Arial"/>
          <w:b/>
          <w:sz w:val="20"/>
          <w:szCs w:val="20"/>
        </w:rPr>
      </w:pPr>
    </w:p>
    <w:p w14:paraId="1D6CBD8E" w14:textId="77777777" w:rsidR="00136F9D" w:rsidRPr="00DB3E34" w:rsidRDefault="00136F9D" w:rsidP="00B95ADD">
      <w:pPr>
        <w:pStyle w:val="Heading1"/>
        <w:numPr>
          <w:ilvl w:val="1"/>
          <w:numId w:val="19"/>
        </w:numPr>
        <w:spacing w:after="240" w:line="300" w:lineRule="atLeast"/>
        <w:jc w:val="both"/>
        <w:rPr>
          <w:rFonts w:ascii="Arial" w:hAnsi="Arial" w:cs="Arial"/>
          <w:b/>
          <w:sz w:val="22"/>
          <w:szCs w:val="22"/>
        </w:rPr>
      </w:pPr>
      <w:r w:rsidRPr="00DB3E34">
        <w:rPr>
          <w:rFonts w:ascii="Arial" w:hAnsi="Arial" w:cs="Arial"/>
          <w:b/>
          <w:sz w:val="22"/>
          <w:szCs w:val="22"/>
        </w:rPr>
        <w:t>Purpose</w:t>
      </w:r>
    </w:p>
    <w:p w14:paraId="6FB0BCDC" w14:textId="77777777" w:rsidR="00136F9D" w:rsidRPr="00DB3E34" w:rsidRDefault="00136F9D" w:rsidP="00B95ADD">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The purpose of this</w:t>
      </w:r>
      <w:r w:rsidR="00EC75B6" w:rsidRPr="00DB3E34">
        <w:rPr>
          <w:rFonts w:ascii="Arial" w:hAnsi="Arial" w:cs="Arial"/>
          <w:sz w:val="22"/>
          <w:szCs w:val="22"/>
        </w:rPr>
        <w:t xml:space="preserve"> advertising </w:t>
      </w:r>
      <w:r w:rsidRPr="00DB3E34">
        <w:rPr>
          <w:rFonts w:ascii="Arial" w:hAnsi="Arial" w:cs="Arial"/>
          <w:sz w:val="22"/>
          <w:szCs w:val="22"/>
        </w:rPr>
        <w:t xml:space="preserve">policy </w:t>
      </w:r>
      <w:r w:rsidR="009F3842" w:rsidRPr="00DB3E34">
        <w:rPr>
          <w:rFonts w:ascii="Arial" w:hAnsi="Arial" w:cs="Arial"/>
          <w:sz w:val="22"/>
          <w:szCs w:val="22"/>
        </w:rPr>
        <w:t>(th</w:t>
      </w:r>
      <w:r w:rsidR="005904B0" w:rsidRPr="00DB3E34">
        <w:rPr>
          <w:rFonts w:ascii="Arial" w:hAnsi="Arial" w:cs="Arial"/>
          <w:sz w:val="22"/>
          <w:szCs w:val="22"/>
        </w:rPr>
        <w:t>is</w:t>
      </w:r>
      <w:r w:rsidR="009F3842" w:rsidRPr="00DB3E34">
        <w:rPr>
          <w:rFonts w:ascii="Arial" w:hAnsi="Arial" w:cs="Arial"/>
          <w:sz w:val="22"/>
          <w:szCs w:val="22"/>
        </w:rPr>
        <w:t xml:space="preserve"> “</w:t>
      </w:r>
      <w:r w:rsidR="009F3842" w:rsidRPr="00DB3E34">
        <w:rPr>
          <w:rFonts w:ascii="Arial" w:hAnsi="Arial" w:cs="Arial"/>
          <w:b/>
          <w:sz w:val="22"/>
          <w:szCs w:val="22"/>
        </w:rPr>
        <w:t>Policy</w:t>
      </w:r>
      <w:r w:rsidR="009F3842" w:rsidRPr="00DB3E34">
        <w:rPr>
          <w:rFonts w:ascii="Arial" w:hAnsi="Arial" w:cs="Arial"/>
          <w:sz w:val="22"/>
          <w:szCs w:val="22"/>
        </w:rPr>
        <w:t xml:space="preserve">”) </w:t>
      </w:r>
      <w:r w:rsidRPr="00DB3E34">
        <w:rPr>
          <w:rFonts w:ascii="Arial" w:hAnsi="Arial" w:cs="Arial"/>
          <w:sz w:val="22"/>
          <w:szCs w:val="22"/>
        </w:rPr>
        <w:t xml:space="preserve">is to set out the decision-making framework and </w:t>
      </w:r>
      <w:r w:rsidR="009F3842" w:rsidRPr="00DB3E34">
        <w:rPr>
          <w:rFonts w:ascii="Arial" w:hAnsi="Arial" w:cs="Arial"/>
          <w:sz w:val="22"/>
          <w:szCs w:val="22"/>
        </w:rPr>
        <w:t>criteria</w:t>
      </w:r>
      <w:r w:rsidRPr="00DB3E34">
        <w:rPr>
          <w:rFonts w:ascii="Arial" w:hAnsi="Arial" w:cs="Arial"/>
          <w:sz w:val="22"/>
          <w:szCs w:val="22"/>
        </w:rPr>
        <w:t xml:space="preserve"> governing the approval of advertising material (</w:t>
      </w:r>
      <w:r w:rsidR="00911E6C" w:rsidRPr="00DB3E34">
        <w:rPr>
          <w:rFonts w:ascii="Arial" w:hAnsi="Arial" w:cs="Arial"/>
          <w:sz w:val="22"/>
          <w:szCs w:val="22"/>
        </w:rPr>
        <w:t xml:space="preserve">an </w:t>
      </w:r>
      <w:r w:rsidRPr="00DB3E34">
        <w:rPr>
          <w:rFonts w:ascii="Arial" w:hAnsi="Arial" w:cs="Arial"/>
          <w:sz w:val="22"/>
          <w:szCs w:val="22"/>
        </w:rPr>
        <w:t>“</w:t>
      </w:r>
      <w:r w:rsidRPr="00DB3E34">
        <w:rPr>
          <w:rFonts w:ascii="Arial" w:hAnsi="Arial" w:cs="Arial"/>
          <w:b/>
          <w:sz w:val="22"/>
          <w:szCs w:val="22"/>
        </w:rPr>
        <w:t>Advertisement</w:t>
      </w:r>
      <w:r w:rsidRPr="00DB3E34">
        <w:rPr>
          <w:rFonts w:ascii="Arial" w:hAnsi="Arial" w:cs="Arial"/>
          <w:sz w:val="22"/>
          <w:szCs w:val="22"/>
        </w:rPr>
        <w:t xml:space="preserve">”) </w:t>
      </w:r>
      <w:r w:rsidR="00CF4777" w:rsidRPr="00DB3E34">
        <w:rPr>
          <w:rFonts w:ascii="Arial" w:hAnsi="Arial" w:cs="Arial"/>
          <w:sz w:val="22"/>
          <w:szCs w:val="22"/>
        </w:rPr>
        <w:t>from an advertiser (the “</w:t>
      </w:r>
      <w:r w:rsidR="00CF4777" w:rsidRPr="00DB3E34">
        <w:rPr>
          <w:rFonts w:ascii="Arial" w:hAnsi="Arial" w:cs="Arial"/>
          <w:b/>
          <w:sz w:val="22"/>
          <w:szCs w:val="22"/>
        </w:rPr>
        <w:t>Advertiser</w:t>
      </w:r>
      <w:r w:rsidR="00CF4777" w:rsidRPr="00DB3E34">
        <w:rPr>
          <w:rFonts w:ascii="Arial" w:hAnsi="Arial" w:cs="Arial"/>
          <w:sz w:val="22"/>
          <w:szCs w:val="22"/>
        </w:rPr>
        <w:t xml:space="preserve">”) </w:t>
      </w:r>
      <w:r w:rsidR="00FA61AF" w:rsidRPr="00DB3E34">
        <w:rPr>
          <w:rFonts w:ascii="Arial" w:hAnsi="Arial" w:cs="Arial"/>
          <w:sz w:val="22"/>
          <w:szCs w:val="22"/>
        </w:rPr>
        <w:t xml:space="preserve">to be exhibited </w:t>
      </w:r>
      <w:r w:rsidRPr="00DB3E34">
        <w:rPr>
          <w:rFonts w:ascii="Arial" w:hAnsi="Arial" w:cs="Arial"/>
          <w:sz w:val="22"/>
          <w:szCs w:val="22"/>
        </w:rPr>
        <w:t>in cinemas by Digital Cinema Media Limited (“</w:t>
      </w:r>
      <w:r w:rsidRPr="00DB3E34">
        <w:rPr>
          <w:rFonts w:ascii="Arial" w:hAnsi="Arial" w:cs="Arial"/>
          <w:b/>
          <w:sz w:val="22"/>
          <w:szCs w:val="22"/>
        </w:rPr>
        <w:t>DCM</w:t>
      </w:r>
      <w:r w:rsidRPr="00DB3E34">
        <w:rPr>
          <w:rFonts w:ascii="Arial" w:hAnsi="Arial" w:cs="Arial"/>
          <w:sz w:val="22"/>
          <w:szCs w:val="22"/>
        </w:rPr>
        <w:t>”).</w:t>
      </w:r>
    </w:p>
    <w:p w14:paraId="6A4A40AD" w14:textId="77777777" w:rsidR="005904B0" w:rsidRPr="00DB3E34" w:rsidRDefault="005904B0" w:rsidP="005904B0">
      <w:pPr>
        <w:pStyle w:val="Heading2"/>
        <w:numPr>
          <w:ilvl w:val="2"/>
          <w:numId w:val="19"/>
        </w:numPr>
        <w:spacing w:after="240" w:line="300" w:lineRule="atLeast"/>
        <w:jc w:val="both"/>
        <w:rPr>
          <w:rFonts w:ascii="Arial" w:hAnsi="Arial" w:cs="Arial"/>
          <w:sz w:val="22"/>
          <w:szCs w:val="22"/>
        </w:rPr>
      </w:pPr>
      <w:bookmarkStart w:id="0" w:name="_Ref433813894"/>
      <w:r w:rsidRPr="00DB3E34">
        <w:rPr>
          <w:rFonts w:ascii="Arial" w:hAnsi="Arial" w:cs="Arial"/>
          <w:sz w:val="22"/>
          <w:szCs w:val="22"/>
        </w:rPr>
        <w:t>This Policy has been approved by the Board of Directors of DCM (the “</w:t>
      </w:r>
      <w:r w:rsidRPr="00DB3E34">
        <w:rPr>
          <w:rFonts w:ascii="Arial" w:hAnsi="Arial" w:cs="Arial"/>
          <w:b/>
          <w:sz w:val="22"/>
          <w:szCs w:val="22"/>
        </w:rPr>
        <w:t>Board</w:t>
      </w:r>
      <w:r w:rsidRPr="00DB3E34">
        <w:rPr>
          <w:rFonts w:ascii="Arial" w:hAnsi="Arial" w:cs="Arial"/>
          <w:sz w:val="22"/>
          <w:szCs w:val="22"/>
        </w:rPr>
        <w:t>”).</w:t>
      </w:r>
    </w:p>
    <w:p w14:paraId="3DA01752" w14:textId="77777777" w:rsidR="00B95ADD" w:rsidRPr="00DB3E34" w:rsidRDefault="00B95ADD" w:rsidP="00B95ADD">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The Board may </w:t>
      </w:r>
      <w:r w:rsidR="005904B0" w:rsidRPr="00DB3E34">
        <w:rPr>
          <w:rFonts w:ascii="Arial" w:hAnsi="Arial" w:cs="Arial"/>
          <w:sz w:val="22"/>
          <w:szCs w:val="22"/>
        </w:rPr>
        <w:t xml:space="preserve">from time to time </w:t>
      </w:r>
      <w:r w:rsidRPr="00DB3E34">
        <w:rPr>
          <w:rFonts w:ascii="Arial" w:hAnsi="Arial" w:cs="Arial"/>
          <w:sz w:val="22"/>
          <w:szCs w:val="22"/>
        </w:rPr>
        <w:t xml:space="preserve">amend </w:t>
      </w:r>
      <w:r w:rsidR="005904B0" w:rsidRPr="00DB3E34">
        <w:rPr>
          <w:rFonts w:ascii="Arial" w:hAnsi="Arial" w:cs="Arial"/>
          <w:sz w:val="22"/>
          <w:szCs w:val="22"/>
        </w:rPr>
        <w:t xml:space="preserve">this Policy </w:t>
      </w:r>
      <w:r w:rsidRPr="00DB3E34">
        <w:rPr>
          <w:rFonts w:ascii="Arial" w:hAnsi="Arial" w:cs="Arial"/>
          <w:sz w:val="22"/>
          <w:szCs w:val="22"/>
        </w:rPr>
        <w:t>as it considers appropriate.</w:t>
      </w:r>
      <w:bookmarkEnd w:id="0"/>
    </w:p>
    <w:p w14:paraId="41AB82E6" w14:textId="77777777" w:rsidR="00136F9D" w:rsidRPr="00DB3E34" w:rsidRDefault="00DF6F57" w:rsidP="00B95ADD">
      <w:pPr>
        <w:pStyle w:val="Heading1"/>
        <w:numPr>
          <w:ilvl w:val="1"/>
          <w:numId w:val="19"/>
        </w:numPr>
        <w:spacing w:after="240" w:line="300" w:lineRule="atLeast"/>
        <w:jc w:val="both"/>
        <w:rPr>
          <w:rFonts w:ascii="Arial" w:hAnsi="Arial" w:cs="Arial"/>
          <w:b/>
          <w:sz w:val="22"/>
          <w:szCs w:val="22"/>
        </w:rPr>
      </w:pPr>
      <w:r w:rsidRPr="00DB3E34">
        <w:rPr>
          <w:rFonts w:ascii="Arial" w:hAnsi="Arial" w:cs="Arial"/>
          <w:b/>
          <w:sz w:val="22"/>
          <w:szCs w:val="22"/>
        </w:rPr>
        <w:t>Required Standards</w:t>
      </w:r>
    </w:p>
    <w:p w14:paraId="6BC990C9" w14:textId="77777777" w:rsidR="00DF6F57" w:rsidRPr="00DB3E34" w:rsidRDefault="005904B0" w:rsidP="00B95ADD">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To be approved, a</w:t>
      </w:r>
      <w:r w:rsidR="00DF6F57" w:rsidRPr="00DB3E34">
        <w:rPr>
          <w:rFonts w:ascii="Arial" w:hAnsi="Arial" w:cs="Arial"/>
          <w:sz w:val="22"/>
          <w:szCs w:val="22"/>
        </w:rPr>
        <w:t>n Advertisement must:</w:t>
      </w:r>
    </w:p>
    <w:p w14:paraId="2EC46A0E" w14:textId="77777777" w:rsidR="00DF6F57" w:rsidRPr="00DB3E34" w:rsidRDefault="00A00A41" w:rsidP="00B95ADD">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have been cleared as compliant</w:t>
      </w:r>
      <w:r w:rsidR="00DF6F57" w:rsidRPr="00DB3E34">
        <w:rPr>
          <w:rFonts w:ascii="Arial" w:hAnsi="Arial" w:cs="Arial"/>
          <w:sz w:val="22"/>
          <w:szCs w:val="22"/>
        </w:rPr>
        <w:t xml:space="preserve"> with the UK Code of Non-Broadcast </w:t>
      </w:r>
      <w:proofErr w:type="gramStart"/>
      <w:r w:rsidR="00DF6F57" w:rsidRPr="00DB3E34">
        <w:rPr>
          <w:rFonts w:ascii="Arial" w:hAnsi="Arial" w:cs="Arial"/>
          <w:sz w:val="22"/>
          <w:szCs w:val="22"/>
        </w:rPr>
        <w:t>Advertising;</w:t>
      </w:r>
      <w:proofErr w:type="gramEnd"/>
    </w:p>
    <w:p w14:paraId="40255874" w14:textId="139C9B8C" w:rsidR="001B2976" w:rsidRDefault="00CF4777" w:rsidP="00B95ADD">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 xml:space="preserve">have received </w:t>
      </w:r>
      <w:r w:rsidR="00C07A6F" w:rsidRPr="00DB3E34">
        <w:rPr>
          <w:rFonts w:ascii="Arial" w:hAnsi="Arial" w:cs="Arial"/>
          <w:sz w:val="22"/>
          <w:szCs w:val="22"/>
        </w:rPr>
        <w:t xml:space="preserve">any necessary classification (for example a film classification for age </w:t>
      </w:r>
      <w:r w:rsidRPr="00DB3E34">
        <w:rPr>
          <w:rFonts w:ascii="Arial" w:hAnsi="Arial" w:cs="Arial"/>
          <w:sz w:val="22"/>
          <w:szCs w:val="22"/>
        </w:rPr>
        <w:t>rating</w:t>
      </w:r>
      <w:proofErr w:type="gramStart"/>
      <w:r w:rsidR="00C07A6F" w:rsidRPr="00DB3E34">
        <w:rPr>
          <w:rFonts w:ascii="Arial" w:hAnsi="Arial" w:cs="Arial"/>
          <w:sz w:val="22"/>
          <w:szCs w:val="22"/>
        </w:rPr>
        <w:t>)</w:t>
      </w:r>
      <w:r w:rsidR="001B2976" w:rsidRPr="00DB3E34">
        <w:rPr>
          <w:rFonts w:ascii="Arial" w:hAnsi="Arial" w:cs="Arial"/>
          <w:sz w:val="22"/>
          <w:szCs w:val="22"/>
        </w:rPr>
        <w:t>;</w:t>
      </w:r>
      <w:proofErr w:type="gramEnd"/>
      <w:r w:rsidR="001B2976" w:rsidRPr="00DB3E34">
        <w:rPr>
          <w:rFonts w:ascii="Arial" w:hAnsi="Arial" w:cs="Arial"/>
          <w:sz w:val="22"/>
          <w:szCs w:val="22"/>
        </w:rPr>
        <w:t xml:space="preserve"> </w:t>
      </w:r>
    </w:p>
    <w:p w14:paraId="7A07F5C4" w14:textId="615C17CD" w:rsidR="008C5987" w:rsidRPr="00DB3E34" w:rsidRDefault="008C5987" w:rsidP="00B95ADD">
      <w:pPr>
        <w:pStyle w:val="Heading3"/>
        <w:numPr>
          <w:ilvl w:val="3"/>
          <w:numId w:val="19"/>
        </w:numPr>
        <w:spacing w:after="240" w:line="300" w:lineRule="atLeast"/>
        <w:jc w:val="both"/>
        <w:rPr>
          <w:rFonts w:ascii="Arial" w:hAnsi="Arial" w:cs="Arial"/>
          <w:sz w:val="22"/>
          <w:szCs w:val="22"/>
        </w:rPr>
      </w:pPr>
      <w:r w:rsidRPr="008C5987">
        <w:rPr>
          <w:rFonts w:ascii="Arial" w:hAnsi="Arial" w:cs="Arial"/>
          <w:sz w:val="22"/>
          <w:szCs w:val="22"/>
        </w:rPr>
        <w:t xml:space="preserve">not wholly support films. Advertisements may include film footage as part of the promotion of a product or service, provided the footage does not feature films currently exhibiting in cinemas. Advertising for TV series is acceptable, provided the copy clearly and visibly identifies it as a TV </w:t>
      </w:r>
      <w:proofErr w:type="gramStart"/>
      <w:r w:rsidRPr="008C5987">
        <w:rPr>
          <w:rFonts w:ascii="Arial" w:hAnsi="Arial" w:cs="Arial"/>
          <w:sz w:val="22"/>
          <w:szCs w:val="22"/>
        </w:rPr>
        <w:t>series;</w:t>
      </w:r>
      <w:proofErr w:type="gramEnd"/>
    </w:p>
    <w:p w14:paraId="73BF2AE9" w14:textId="77777777" w:rsidR="005823CD" w:rsidRPr="00DB3E34" w:rsidRDefault="005823CD" w:rsidP="00B95ADD">
      <w:pPr>
        <w:pStyle w:val="Heading3"/>
        <w:numPr>
          <w:ilvl w:val="3"/>
          <w:numId w:val="19"/>
        </w:numPr>
        <w:spacing w:after="240"/>
        <w:jc w:val="both"/>
        <w:rPr>
          <w:rFonts w:ascii="Arial" w:hAnsi="Arial" w:cs="Arial"/>
          <w:sz w:val="22"/>
          <w:szCs w:val="22"/>
        </w:rPr>
      </w:pPr>
      <w:bookmarkStart w:id="1" w:name="_Ref433811480"/>
      <w:r w:rsidRPr="00DB3E34">
        <w:rPr>
          <w:rFonts w:ascii="Arial" w:hAnsi="Arial" w:cs="Arial"/>
          <w:sz w:val="22"/>
          <w:szCs w:val="22"/>
        </w:rPr>
        <w:t xml:space="preserve">not </w:t>
      </w:r>
      <w:r w:rsidR="00CF4777" w:rsidRPr="00DB3E34">
        <w:rPr>
          <w:rFonts w:ascii="Arial" w:hAnsi="Arial" w:cs="Arial"/>
          <w:sz w:val="22"/>
          <w:szCs w:val="22"/>
        </w:rPr>
        <w:t xml:space="preserve">in the reasonable opinion of DCM </w:t>
      </w:r>
      <w:r w:rsidRPr="00DB3E34">
        <w:rPr>
          <w:rFonts w:ascii="Arial" w:hAnsi="Arial" w:cs="Arial"/>
          <w:sz w:val="22"/>
          <w:szCs w:val="22"/>
        </w:rPr>
        <w:t xml:space="preserve">constitute </w:t>
      </w:r>
      <w:r w:rsidR="006753FF" w:rsidRPr="00DB3E34">
        <w:rPr>
          <w:rFonts w:ascii="Arial" w:hAnsi="Arial" w:cs="Arial"/>
          <w:sz w:val="22"/>
          <w:szCs w:val="22"/>
        </w:rPr>
        <w:t xml:space="preserve">Political </w:t>
      </w:r>
      <w:r w:rsidR="00ED1890" w:rsidRPr="00DB3E34">
        <w:rPr>
          <w:rFonts w:ascii="Arial" w:hAnsi="Arial" w:cs="Arial"/>
          <w:sz w:val="22"/>
          <w:szCs w:val="22"/>
        </w:rPr>
        <w:t>or Religious Advertising</w:t>
      </w:r>
      <w:r w:rsidRPr="00DB3E34">
        <w:rPr>
          <w:rFonts w:ascii="Arial" w:hAnsi="Arial" w:cs="Arial"/>
          <w:sz w:val="22"/>
          <w:szCs w:val="22"/>
        </w:rPr>
        <w:t>;</w:t>
      </w:r>
      <w:r w:rsidR="00CF4777" w:rsidRPr="00DB3E34">
        <w:rPr>
          <w:rFonts w:ascii="Arial" w:hAnsi="Arial" w:cs="Arial"/>
          <w:sz w:val="22"/>
          <w:szCs w:val="22"/>
        </w:rPr>
        <w:t xml:space="preserve"> and</w:t>
      </w:r>
      <w:bookmarkEnd w:id="1"/>
    </w:p>
    <w:p w14:paraId="07DE2582" w14:textId="77777777" w:rsidR="00DF6F57" w:rsidRPr="00DB3E34" w:rsidRDefault="00DF6F57" w:rsidP="00B95ADD">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 xml:space="preserve">otherwise </w:t>
      </w:r>
      <w:r w:rsidR="001B2976" w:rsidRPr="00DB3E34">
        <w:rPr>
          <w:rFonts w:ascii="Arial" w:hAnsi="Arial" w:cs="Arial"/>
          <w:sz w:val="22"/>
          <w:szCs w:val="22"/>
        </w:rPr>
        <w:t>comply</w:t>
      </w:r>
      <w:r w:rsidRPr="00DB3E34">
        <w:rPr>
          <w:rFonts w:ascii="Arial" w:hAnsi="Arial" w:cs="Arial"/>
          <w:sz w:val="22"/>
          <w:szCs w:val="22"/>
        </w:rPr>
        <w:t xml:space="preserve"> with DCM’s Terms and Conditions (effective from 1 January 2015)</w:t>
      </w:r>
      <w:r w:rsidR="003B09AA" w:rsidRPr="00DB3E34">
        <w:rPr>
          <w:rFonts w:ascii="Arial" w:hAnsi="Arial" w:cs="Arial"/>
          <w:sz w:val="22"/>
          <w:szCs w:val="22"/>
        </w:rPr>
        <w:t>, as published on DCM’s website (</w:t>
      </w:r>
      <w:hyperlink r:id="rId10" w:history="1">
        <w:r w:rsidR="003B09AA" w:rsidRPr="00DB3E34">
          <w:rPr>
            <w:rStyle w:val="Hyperlink"/>
            <w:rFonts w:ascii="Arial" w:hAnsi="Arial" w:cs="Arial"/>
            <w:sz w:val="22"/>
            <w:szCs w:val="22"/>
          </w:rPr>
          <w:t>http://www.dcm.co.uk/</w:t>
        </w:r>
      </w:hyperlink>
      <w:r w:rsidR="003B09AA" w:rsidRPr="00DB3E34">
        <w:rPr>
          <w:rFonts w:ascii="Arial" w:hAnsi="Arial" w:cs="Arial"/>
          <w:sz w:val="22"/>
          <w:szCs w:val="22"/>
        </w:rPr>
        <w:t>)</w:t>
      </w:r>
      <w:r w:rsidRPr="00DB3E34">
        <w:rPr>
          <w:rFonts w:ascii="Arial" w:hAnsi="Arial" w:cs="Arial"/>
          <w:sz w:val="22"/>
          <w:szCs w:val="22"/>
        </w:rPr>
        <w:t>.</w:t>
      </w:r>
    </w:p>
    <w:p w14:paraId="70519F40" w14:textId="77777777" w:rsidR="00136F9D" w:rsidRPr="00DB3E34" w:rsidRDefault="00CF4777" w:rsidP="00B95ADD">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For the purposes of clause </w:t>
      </w:r>
      <w:r w:rsidR="00CF1193" w:rsidRPr="00DB3E34">
        <w:rPr>
          <w:rFonts w:ascii="Arial" w:hAnsi="Arial" w:cs="Arial"/>
          <w:sz w:val="22"/>
          <w:szCs w:val="22"/>
        </w:rPr>
        <w:fldChar w:fldCharType="begin"/>
      </w:r>
      <w:r w:rsidR="00CF1193" w:rsidRPr="00DB3E34">
        <w:rPr>
          <w:rFonts w:ascii="Arial" w:hAnsi="Arial" w:cs="Arial"/>
          <w:sz w:val="22"/>
          <w:szCs w:val="22"/>
        </w:rPr>
        <w:instrText xml:space="preserve"> REF _Ref433811480 \r \h  \* MERGEFORMAT </w:instrText>
      </w:r>
      <w:r w:rsidR="00CF1193" w:rsidRPr="00DB3E34">
        <w:rPr>
          <w:rFonts w:ascii="Arial" w:hAnsi="Arial" w:cs="Arial"/>
          <w:sz w:val="22"/>
          <w:szCs w:val="22"/>
        </w:rPr>
      </w:r>
      <w:r w:rsidR="00CF1193" w:rsidRPr="00DB3E34">
        <w:rPr>
          <w:rFonts w:ascii="Arial" w:hAnsi="Arial" w:cs="Arial"/>
          <w:sz w:val="22"/>
          <w:szCs w:val="22"/>
        </w:rPr>
        <w:fldChar w:fldCharType="separate"/>
      </w:r>
      <w:r w:rsidR="00861C5F">
        <w:rPr>
          <w:rFonts w:ascii="Arial" w:hAnsi="Arial" w:cs="Arial"/>
          <w:sz w:val="22"/>
          <w:szCs w:val="22"/>
        </w:rPr>
        <w:t>2.1.3</w:t>
      </w:r>
      <w:r w:rsidR="00CF1193" w:rsidRPr="00DB3E34">
        <w:rPr>
          <w:rFonts w:ascii="Arial" w:hAnsi="Arial" w:cs="Arial"/>
          <w:sz w:val="22"/>
          <w:szCs w:val="22"/>
        </w:rPr>
        <w:fldChar w:fldCharType="end"/>
      </w:r>
      <w:r w:rsidRPr="00DB3E34">
        <w:rPr>
          <w:rFonts w:ascii="Arial" w:hAnsi="Arial" w:cs="Arial"/>
          <w:sz w:val="22"/>
          <w:szCs w:val="22"/>
        </w:rPr>
        <w:t xml:space="preserve"> above, </w:t>
      </w:r>
      <w:r w:rsidR="00ED1890" w:rsidRPr="00DB3E34">
        <w:rPr>
          <w:rFonts w:ascii="Arial" w:hAnsi="Arial" w:cs="Arial"/>
          <w:b/>
          <w:sz w:val="22"/>
          <w:szCs w:val="22"/>
        </w:rPr>
        <w:t>Political or Religious Advertising</w:t>
      </w:r>
      <w:r w:rsidRPr="00DB3E34">
        <w:rPr>
          <w:rFonts w:ascii="Arial" w:hAnsi="Arial" w:cs="Arial"/>
          <w:sz w:val="22"/>
          <w:szCs w:val="22"/>
        </w:rPr>
        <w:t xml:space="preserve"> means</w:t>
      </w:r>
      <w:r w:rsidR="00365328" w:rsidRPr="00DB3E34">
        <w:rPr>
          <w:rFonts w:ascii="Arial" w:hAnsi="Arial" w:cs="Arial"/>
          <w:sz w:val="22"/>
          <w:szCs w:val="22"/>
        </w:rPr>
        <w:t>:</w:t>
      </w:r>
    </w:p>
    <w:p w14:paraId="06574ED8" w14:textId="77777777" w:rsidR="0060675D" w:rsidRPr="00DB3E34" w:rsidRDefault="0060675D" w:rsidP="00BB2200">
      <w:pPr>
        <w:pStyle w:val="Heading3"/>
        <w:numPr>
          <w:ilvl w:val="3"/>
          <w:numId w:val="19"/>
        </w:numPr>
        <w:spacing w:after="240" w:line="300" w:lineRule="atLeast"/>
        <w:ind w:left="1584" w:hanging="864"/>
        <w:jc w:val="both"/>
        <w:rPr>
          <w:rFonts w:ascii="Arial" w:hAnsi="Arial" w:cs="Arial"/>
          <w:sz w:val="22"/>
          <w:szCs w:val="22"/>
        </w:rPr>
      </w:pPr>
      <w:r w:rsidRPr="00DB3E34">
        <w:rPr>
          <w:rFonts w:ascii="Arial" w:hAnsi="Arial" w:cs="Arial"/>
          <w:sz w:val="22"/>
          <w:szCs w:val="22"/>
        </w:rPr>
        <w:t xml:space="preserve">political advertising for the purposes of section 321 of the Communications Act 2003; or </w:t>
      </w:r>
    </w:p>
    <w:p w14:paraId="5E7859DB" w14:textId="77777777" w:rsidR="00136F9D" w:rsidRPr="00DB3E34" w:rsidRDefault="002A734A" w:rsidP="00BB2200">
      <w:pPr>
        <w:pStyle w:val="Heading3"/>
        <w:numPr>
          <w:ilvl w:val="3"/>
          <w:numId w:val="19"/>
        </w:numPr>
        <w:spacing w:after="240" w:line="300" w:lineRule="atLeast"/>
        <w:ind w:left="1584" w:hanging="864"/>
        <w:jc w:val="both"/>
        <w:rPr>
          <w:rFonts w:ascii="Arial" w:hAnsi="Arial" w:cs="Arial"/>
          <w:sz w:val="22"/>
          <w:szCs w:val="22"/>
        </w:rPr>
      </w:pPr>
      <w:r w:rsidRPr="00DB3E34">
        <w:rPr>
          <w:rFonts w:ascii="Arial" w:hAnsi="Arial" w:cs="Arial"/>
          <w:sz w:val="22"/>
          <w:szCs w:val="22"/>
        </w:rPr>
        <w:t xml:space="preserve">advertising </w:t>
      </w:r>
      <w:r w:rsidR="00C74E55" w:rsidRPr="00DB3E34">
        <w:rPr>
          <w:rFonts w:ascii="Arial" w:hAnsi="Arial" w:cs="Arial"/>
          <w:sz w:val="22"/>
          <w:szCs w:val="22"/>
        </w:rPr>
        <w:t xml:space="preserve">which </w:t>
      </w:r>
      <w:r w:rsidRPr="00DB3E34">
        <w:rPr>
          <w:rFonts w:ascii="Arial" w:hAnsi="Arial" w:cs="Arial"/>
          <w:sz w:val="22"/>
          <w:szCs w:val="22"/>
        </w:rPr>
        <w:t xml:space="preserve">wholly or partly advertises any </w:t>
      </w:r>
      <w:r w:rsidR="00C74E55" w:rsidRPr="00DB3E34">
        <w:rPr>
          <w:rFonts w:ascii="Arial" w:hAnsi="Arial" w:cs="Arial"/>
          <w:sz w:val="22"/>
          <w:szCs w:val="22"/>
        </w:rPr>
        <w:t xml:space="preserve">religion, </w:t>
      </w:r>
      <w:proofErr w:type="gramStart"/>
      <w:r w:rsidR="00C74E55" w:rsidRPr="00DB3E34">
        <w:rPr>
          <w:rFonts w:ascii="Arial" w:hAnsi="Arial" w:cs="Arial"/>
          <w:sz w:val="22"/>
          <w:szCs w:val="22"/>
        </w:rPr>
        <w:t>faith</w:t>
      </w:r>
      <w:proofErr w:type="gramEnd"/>
      <w:r w:rsidR="00C74E55" w:rsidRPr="00DB3E34">
        <w:rPr>
          <w:rFonts w:ascii="Arial" w:hAnsi="Arial" w:cs="Arial"/>
          <w:sz w:val="22"/>
          <w:szCs w:val="22"/>
        </w:rPr>
        <w:t xml:space="preserve"> or equivalent systems of belief</w:t>
      </w:r>
      <w:r w:rsidR="00264CF9" w:rsidRPr="00DB3E34">
        <w:rPr>
          <w:rFonts w:ascii="Arial" w:hAnsi="Arial" w:cs="Arial"/>
          <w:sz w:val="22"/>
          <w:szCs w:val="22"/>
        </w:rPr>
        <w:t xml:space="preserve"> (including any absence of belief)</w:t>
      </w:r>
      <w:r w:rsidRPr="00DB3E34">
        <w:rPr>
          <w:rFonts w:ascii="Arial" w:hAnsi="Arial" w:cs="Arial"/>
          <w:sz w:val="22"/>
          <w:szCs w:val="22"/>
        </w:rPr>
        <w:t xml:space="preserve"> or any part of any religion, faith or </w:t>
      </w:r>
      <w:r w:rsidR="00264CF9" w:rsidRPr="00DB3E34">
        <w:rPr>
          <w:rFonts w:ascii="Arial" w:hAnsi="Arial" w:cs="Arial"/>
          <w:sz w:val="22"/>
          <w:szCs w:val="22"/>
        </w:rPr>
        <w:t xml:space="preserve">such </w:t>
      </w:r>
      <w:r w:rsidRPr="00DB3E34">
        <w:rPr>
          <w:rFonts w:ascii="Arial" w:hAnsi="Arial" w:cs="Arial"/>
          <w:sz w:val="22"/>
          <w:szCs w:val="22"/>
        </w:rPr>
        <w:t>equivalent systems of belief</w:t>
      </w:r>
      <w:r w:rsidR="006753FF" w:rsidRPr="00DB3E34">
        <w:rPr>
          <w:rFonts w:ascii="Arial" w:hAnsi="Arial" w:cs="Arial"/>
          <w:sz w:val="22"/>
          <w:szCs w:val="22"/>
        </w:rPr>
        <w:t>.</w:t>
      </w:r>
    </w:p>
    <w:p w14:paraId="4A1C18E6" w14:textId="77777777" w:rsidR="00136F9D" w:rsidRPr="00DB3E34" w:rsidRDefault="00136F9D" w:rsidP="00BB2200">
      <w:pPr>
        <w:pStyle w:val="Heading1"/>
        <w:numPr>
          <w:ilvl w:val="1"/>
          <w:numId w:val="19"/>
        </w:numPr>
        <w:spacing w:after="240" w:line="300" w:lineRule="atLeast"/>
        <w:jc w:val="both"/>
        <w:rPr>
          <w:rFonts w:ascii="Arial" w:hAnsi="Arial" w:cs="Arial"/>
          <w:b/>
          <w:sz w:val="22"/>
          <w:szCs w:val="22"/>
        </w:rPr>
      </w:pPr>
      <w:r w:rsidRPr="00DB3E34">
        <w:rPr>
          <w:rFonts w:ascii="Arial" w:hAnsi="Arial" w:cs="Arial"/>
          <w:b/>
          <w:sz w:val="22"/>
          <w:szCs w:val="22"/>
        </w:rPr>
        <w:t>Decision to approve</w:t>
      </w:r>
    </w:p>
    <w:p w14:paraId="32F41070" w14:textId="77777777" w:rsidR="00752538" w:rsidRPr="00DB3E34" w:rsidRDefault="00752538"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Where an </w:t>
      </w:r>
      <w:r w:rsidR="00136F9D" w:rsidRPr="00DB3E34">
        <w:rPr>
          <w:rFonts w:ascii="Arial" w:hAnsi="Arial" w:cs="Arial"/>
          <w:sz w:val="22"/>
          <w:szCs w:val="22"/>
        </w:rPr>
        <w:t xml:space="preserve">Advertisement </w:t>
      </w:r>
      <w:r w:rsidRPr="00DB3E34">
        <w:rPr>
          <w:rFonts w:ascii="Arial" w:hAnsi="Arial" w:cs="Arial"/>
          <w:sz w:val="22"/>
          <w:szCs w:val="22"/>
        </w:rPr>
        <w:t xml:space="preserve">is received by DCM, </w:t>
      </w:r>
      <w:r w:rsidR="007A1292" w:rsidRPr="00DB3E34">
        <w:rPr>
          <w:rFonts w:ascii="Arial" w:hAnsi="Arial" w:cs="Arial"/>
          <w:sz w:val="22"/>
          <w:szCs w:val="22"/>
        </w:rPr>
        <w:t xml:space="preserve">prior it to be being to be exhibited in cinemas, </w:t>
      </w:r>
      <w:r w:rsidR="00B42F2F" w:rsidRPr="00DB3E34">
        <w:rPr>
          <w:rFonts w:ascii="Arial" w:hAnsi="Arial" w:cs="Arial"/>
          <w:sz w:val="22"/>
          <w:szCs w:val="22"/>
        </w:rPr>
        <w:t xml:space="preserve">the relevant employee </w:t>
      </w:r>
      <w:r w:rsidR="007A1292" w:rsidRPr="00DB3E34">
        <w:rPr>
          <w:rFonts w:ascii="Arial" w:hAnsi="Arial" w:cs="Arial"/>
          <w:sz w:val="22"/>
          <w:szCs w:val="22"/>
        </w:rPr>
        <w:t xml:space="preserve">of DCM </w:t>
      </w:r>
      <w:r w:rsidR="00B42F2F" w:rsidRPr="00DB3E34">
        <w:rPr>
          <w:rFonts w:ascii="Arial" w:hAnsi="Arial" w:cs="Arial"/>
          <w:sz w:val="22"/>
          <w:szCs w:val="22"/>
        </w:rPr>
        <w:t>(the “</w:t>
      </w:r>
      <w:r w:rsidR="00B42F2F" w:rsidRPr="00DB3E34">
        <w:rPr>
          <w:rFonts w:ascii="Arial" w:hAnsi="Arial" w:cs="Arial"/>
          <w:b/>
          <w:sz w:val="22"/>
          <w:szCs w:val="22"/>
        </w:rPr>
        <w:t>Custodian</w:t>
      </w:r>
      <w:r w:rsidR="00B42F2F" w:rsidRPr="00DB3E34">
        <w:rPr>
          <w:rFonts w:ascii="Arial" w:hAnsi="Arial" w:cs="Arial"/>
          <w:sz w:val="22"/>
          <w:szCs w:val="22"/>
        </w:rPr>
        <w:t>”)</w:t>
      </w:r>
      <w:r w:rsidRPr="00DB3E34">
        <w:rPr>
          <w:rFonts w:ascii="Arial" w:hAnsi="Arial" w:cs="Arial"/>
          <w:sz w:val="22"/>
          <w:szCs w:val="22"/>
        </w:rPr>
        <w:t xml:space="preserve"> must ensure that it </w:t>
      </w:r>
      <w:r w:rsidR="003A77F3" w:rsidRPr="00DB3E34">
        <w:rPr>
          <w:rFonts w:ascii="Arial" w:hAnsi="Arial" w:cs="Arial"/>
          <w:sz w:val="22"/>
          <w:szCs w:val="22"/>
        </w:rPr>
        <w:t>complies with the Required Standards</w:t>
      </w:r>
      <w:r w:rsidRPr="00DB3E34">
        <w:rPr>
          <w:rFonts w:ascii="Arial" w:hAnsi="Arial" w:cs="Arial"/>
          <w:sz w:val="22"/>
          <w:szCs w:val="22"/>
        </w:rPr>
        <w:t>.</w:t>
      </w:r>
    </w:p>
    <w:p w14:paraId="58276D35" w14:textId="77777777" w:rsidR="003A77F3" w:rsidRPr="00DB3E34" w:rsidRDefault="003A77F3"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lastRenderedPageBreak/>
        <w:t xml:space="preserve">If the Custodian considers that an Advertisement may constitute Political or Religious Advertising, or otherwise does not comply with DCM’s Terms and Conditions, the Custodian may, as it reasonably considers necessary, </w:t>
      </w:r>
      <w:proofErr w:type="gramStart"/>
      <w:r w:rsidRPr="00DB3E34">
        <w:rPr>
          <w:rFonts w:ascii="Arial" w:hAnsi="Arial" w:cs="Arial"/>
          <w:sz w:val="22"/>
          <w:szCs w:val="22"/>
        </w:rPr>
        <w:t>propose</w:t>
      </w:r>
      <w:proofErr w:type="gramEnd"/>
      <w:r w:rsidRPr="00DB3E34">
        <w:rPr>
          <w:rFonts w:ascii="Arial" w:hAnsi="Arial" w:cs="Arial"/>
          <w:sz w:val="22"/>
          <w:szCs w:val="22"/>
        </w:rPr>
        <w:t xml:space="preserve"> or invite from the Advertiser reasonable variations to the Advertisement</w:t>
      </w:r>
      <w:r w:rsidR="006F36A1" w:rsidRPr="00DB3E34">
        <w:rPr>
          <w:rFonts w:ascii="Arial" w:hAnsi="Arial" w:cs="Arial"/>
          <w:sz w:val="22"/>
          <w:szCs w:val="22"/>
        </w:rPr>
        <w:t xml:space="preserve"> (the “</w:t>
      </w:r>
      <w:r w:rsidR="002D7322" w:rsidRPr="00DB3E34">
        <w:rPr>
          <w:rFonts w:ascii="Arial" w:hAnsi="Arial" w:cs="Arial"/>
          <w:b/>
          <w:sz w:val="22"/>
          <w:szCs w:val="22"/>
        </w:rPr>
        <w:t>Invitation to Amend</w:t>
      </w:r>
      <w:r w:rsidR="006F36A1" w:rsidRPr="00DB3E34">
        <w:rPr>
          <w:rFonts w:ascii="Arial" w:hAnsi="Arial" w:cs="Arial"/>
          <w:sz w:val="22"/>
          <w:szCs w:val="22"/>
        </w:rPr>
        <w:t>”)</w:t>
      </w:r>
      <w:r w:rsidRPr="00DB3E34">
        <w:rPr>
          <w:rFonts w:ascii="Arial" w:hAnsi="Arial" w:cs="Arial"/>
          <w:sz w:val="22"/>
          <w:szCs w:val="22"/>
        </w:rPr>
        <w:t>.</w:t>
      </w:r>
    </w:p>
    <w:p w14:paraId="7B955FE5" w14:textId="77777777" w:rsidR="00136F9D" w:rsidRPr="00DB3E34" w:rsidRDefault="006F36A1"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Where the Custodian does not make</w:t>
      </w:r>
      <w:r w:rsidR="002D7322" w:rsidRPr="00DB3E34">
        <w:rPr>
          <w:rFonts w:ascii="Arial" w:hAnsi="Arial" w:cs="Arial"/>
          <w:sz w:val="22"/>
          <w:szCs w:val="22"/>
        </w:rPr>
        <w:t xml:space="preserve"> an Invitation to Amend</w:t>
      </w:r>
      <w:r w:rsidRPr="00DB3E34">
        <w:rPr>
          <w:rFonts w:ascii="Arial" w:hAnsi="Arial" w:cs="Arial"/>
          <w:sz w:val="22"/>
          <w:szCs w:val="22"/>
        </w:rPr>
        <w:t xml:space="preserve">, or where the </w:t>
      </w:r>
      <w:r w:rsidR="005A66FF" w:rsidRPr="00DB3E34">
        <w:rPr>
          <w:rFonts w:ascii="Arial" w:hAnsi="Arial" w:cs="Arial"/>
          <w:sz w:val="22"/>
          <w:szCs w:val="22"/>
        </w:rPr>
        <w:t>Custodian makes a</w:t>
      </w:r>
      <w:r w:rsidR="002D7322" w:rsidRPr="00DB3E34">
        <w:rPr>
          <w:rFonts w:ascii="Arial" w:hAnsi="Arial" w:cs="Arial"/>
          <w:sz w:val="22"/>
          <w:szCs w:val="22"/>
        </w:rPr>
        <w:t xml:space="preserve">n Invitation to Amend </w:t>
      </w:r>
      <w:r w:rsidR="005A66FF" w:rsidRPr="00DB3E34">
        <w:rPr>
          <w:rFonts w:ascii="Arial" w:hAnsi="Arial" w:cs="Arial"/>
          <w:sz w:val="22"/>
          <w:szCs w:val="22"/>
        </w:rPr>
        <w:t>and the Advertiser does not make alterations to the Advertisement to the reasonable satisfaction of the Custodian</w:t>
      </w:r>
      <w:r w:rsidR="00136F9D" w:rsidRPr="00DB3E34">
        <w:rPr>
          <w:rFonts w:ascii="Arial" w:hAnsi="Arial" w:cs="Arial"/>
          <w:sz w:val="22"/>
          <w:szCs w:val="22"/>
        </w:rPr>
        <w:t xml:space="preserve">, the </w:t>
      </w:r>
      <w:r w:rsidR="00B42F2F" w:rsidRPr="00DB3E34">
        <w:rPr>
          <w:rFonts w:ascii="Arial" w:hAnsi="Arial" w:cs="Arial"/>
          <w:sz w:val="22"/>
          <w:szCs w:val="22"/>
        </w:rPr>
        <w:t>Custodian</w:t>
      </w:r>
      <w:r w:rsidR="00136F9D" w:rsidRPr="00DB3E34">
        <w:rPr>
          <w:rFonts w:ascii="Arial" w:hAnsi="Arial" w:cs="Arial"/>
          <w:sz w:val="22"/>
          <w:szCs w:val="22"/>
        </w:rPr>
        <w:t xml:space="preserve"> will </w:t>
      </w:r>
      <w:r w:rsidR="00340017" w:rsidRPr="00DB3E34">
        <w:rPr>
          <w:rFonts w:ascii="Arial" w:hAnsi="Arial" w:cs="Arial"/>
          <w:sz w:val="22"/>
          <w:szCs w:val="22"/>
        </w:rPr>
        <w:t>refer the Advertisement to the Advertising Approval Committee</w:t>
      </w:r>
      <w:r w:rsidR="00001B2D" w:rsidRPr="00DB3E34">
        <w:rPr>
          <w:rFonts w:ascii="Arial" w:hAnsi="Arial" w:cs="Arial"/>
          <w:sz w:val="22"/>
          <w:szCs w:val="22"/>
        </w:rPr>
        <w:t xml:space="preserve"> (the “</w:t>
      </w:r>
      <w:r w:rsidR="00001B2D" w:rsidRPr="00DB3E34">
        <w:rPr>
          <w:rFonts w:ascii="Arial" w:hAnsi="Arial" w:cs="Arial"/>
          <w:b/>
          <w:sz w:val="22"/>
          <w:szCs w:val="22"/>
        </w:rPr>
        <w:t>Referral</w:t>
      </w:r>
      <w:r w:rsidR="00001B2D" w:rsidRPr="00DB3E34">
        <w:rPr>
          <w:rFonts w:ascii="Arial" w:hAnsi="Arial" w:cs="Arial"/>
          <w:sz w:val="22"/>
          <w:szCs w:val="22"/>
        </w:rPr>
        <w:t>”)</w:t>
      </w:r>
      <w:r w:rsidR="00136F9D" w:rsidRPr="00DB3E34">
        <w:rPr>
          <w:rFonts w:ascii="Arial" w:hAnsi="Arial" w:cs="Arial"/>
          <w:sz w:val="22"/>
          <w:szCs w:val="22"/>
        </w:rPr>
        <w:t>.</w:t>
      </w:r>
    </w:p>
    <w:p w14:paraId="2C8CC5A2" w14:textId="77777777" w:rsidR="0009564D" w:rsidRPr="00DB3E34" w:rsidRDefault="0009564D" w:rsidP="00BB2200">
      <w:pPr>
        <w:pStyle w:val="Heading2"/>
        <w:numPr>
          <w:ilvl w:val="2"/>
          <w:numId w:val="19"/>
        </w:numPr>
        <w:spacing w:after="240" w:line="300" w:lineRule="atLeast"/>
        <w:jc w:val="both"/>
        <w:rPr>
          <w:rFonts w:ascii="Arial" w:hAnsi="Arial" w:cs="Arial"/>
          <w:sz w:val="22"/>
          <w:szCs w:val="22"/>
        </w:rPr>
      </w:pPr>
      <w:bookmarkStart w:id="2" w:name="_Ref433812696"/>
      <w:r w:rsidRPr="00DB3E34">
        <w:rPr>
          <w:rFonts w:ascii="Arial" w:hAnsi="Arial" w:cs="Arial"/>
          <w:sz w:val="22"/>
          <w:szCs w:val="22"/>
        </w:rPr>
        <w:t xml:space="preserve">Where the Custodian makes a Referral, the Custodian will notify the Advertiser of the fact of the Referral and invite the Advertiser to submit within 14 days a statement which it wishes the Advertising Approval Committee to consider in respect of the assessment of whether the Advertisement constitutes </w:t>
      </w:r>
      <w:r w:rsidR="00ED1890" w:rsidRPr="00DB3E34">
        <w:rPr>
          <w:rFonts w:ascii="Arial" w:hAnsi="Arial" w:cs="Arial"/>
          <w:sz w:val="22"/>
          <w:szCs w:val="22"/>
        </w:rPr>
        <w:t>Political</w:t>
      </w:r>
      <w:r w:rsidR="006753FF" w:rsidRPr="00DB3E34">
        <w:rPr>
          <w:rFonts w:ascii="Arial" w:hAnsi="Arial" w:cs="Arial"/>
          <w:sz w:val="22"/>
          <w:szCs w:val="22"/>
        </w:rPr>
        <w:t xml:space="preserve"> or Religious</w:t>
      </w:r>
      <w:r w:rsidR="00ED1890" w:rsidRPr="00DB3E34">
        <w:rPr>
          <w:rFonts w:ascii="Arial" w:hAnsi="Arial" w:cs="Arial"/>
          <w:sz w:val="22"/>
          <w:szCs w:val="22"/>
        </w:rPr>
        <w:t xml:space="preserve"> Advertising</w:t>
      </w:r>
      <w:r w:rsidR="005A66FF" w:rsidRPr="00DB3E34">
        <w:rPr>
          <w:rFonts w:ascii="Arial" w:hAnsi="Arial" w:cs="Arial"/>
          <w:sz w:val="22"/>
          <w:szCs w:val="22"/>
        </w:rPr>
        <w:t xml:space="preserve"> or otherwise does not comply with DCM’s Terms and Conditions</w:t>
      </w:r>
      <w:r w:rsidRPr="00DB3E34">
        <w:rPr>
          <w:rFonts w:ascii="Arial" w:hAnsi="Arial" w:cs="Arial"/>
          <w:sz w:val="22"/>
          <w:szCs w:val="22"/>
        </w:rPr>
        <w:t>.</w:t>
      </w:r>
      <w:bookmarkEnd w:id="2"/>
    </w:p>
    <w:p w14:paraId="2F86B1FE" w14:textId="77777777" w:rsidR="00012CDC" w:rsidRPr="00DB3E34" w:rsidRDefault="00012CDC"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When notifying the Advertiser of the fact of the Referral, the Custodian must include any statement from the Custodian in relation to the Advertisement </w:t>
      </w:r>
      <w:r w:rsidR="005904B0" w:rsidRPr="00DB3E34">
        <w:rPr>
          <w:rFonts w:ascii="Arial" w:hAnsi="Arial" w:cs="Arial"/>
          <w:sz w:val="22"/>
          <w:szCs w:val="22"/>
        </w:rPr>
        <w:t xml:space="preserve">the Custodian proposes </w:t>
      </w:r>
      <w:r w:rsidRPr="00DB3E34">
        <w:rPr>
          <w:rFonts w:ascii="Arial" w:hAnsi="Arial" w:cs="Arial"/>
          <w:sz w:val="22"/>
          <w:szCs w:val="22"/>
        </w:rPr>
        <w:t xml:space="preserve">to be provided to the Advertising Approval Committee pursuant to clause </w:t>
      </w:r>
      <w:r w:rsidR="00B514CA" w:rsidRPr="00DB3E34">
        <w:rPr>
          <w:rFonts w:ascii="Arial" w:hAnsi="Arial" w:cs="Arial"/>
          <w:sz w:val="22"/>
          <w:szCs w:val="22"/>
        </w:rPr>
        <w:fldChar w:fldCharType="begin"/>
      </w:r>
      <w:r w:rsidR="005904B0" w:rsidRPr="00DB3E34">
        <w:rPr>
          <w:rFonts w:ascii="Arial" w:hAnsi="Arial" w:cs="Arial"/>
          <w:sz w:val="22"/>
          <w:szCs w:val="22"/>
        </w:rPr>
        <w:instrText xml:space="preserve"> REF _Ref433814069 \r \h </w:instrText>
      </w:r>
      <w:r w:rsidR="00DB3E34" w:rsidRPr="00DB3E34">
        <w:rPr>
          <w:rFonts w:ascii="Arial" w:hAnsi="Arial" w:cs="Arial"/>
          <w:sz w:val="22"/>
          <w:szCs w:val="22"/>
        </w:rPr>
        <w:instrText xml:space="preserve"> \* MERGEFORMAT </w:instrText>
      </w:r>
      <w:r w:rsidR="00B514CA" w:rsidRPr="00DB3E34">
        <w:rPr>
          <w:rFonts w:ascii="Arial" w:hAnsi="Arial" w:cs="Arial"/>
          <w:sz w:val="22"/>
          <w:szCs w:val="22"/>
        </w:rPr>
      </w:r>
      <w:r w:rsidR="00B514CA" w:rsidRPr="00DB3E34">
        <w:rPr>
          <w:rFonts w:ascii="Arial" w:hAnsi="Arial" w:cs="Arial"/>
          <w:sz w:val="22"/>
          <w:szCs w:val="22"/>
        </w:rPr>
        <w:fldChar w:fldCharType="separate"/>
      </w:r>
      <w:r w:rsidR="00861C5F">
        <w:rPr>
          <w:rFonts w:ascii="Arial" w:hAnsi="Arial" w:cs="Arial"/>
          <w:sz w:val="22"/>
          <w:szCs w:val="22"/>
        </w:rPr>
        <w:t>4.4.3</w:t>
      </w:r>
      <w:r w:rsidR="00B514CA" w:rsidRPr="00DB3E34">
        <w:rPr>
          <w:rFonts w:ascii="Arial" w:hAnsi="Arial" w:cs="Arial"/>
          <w:sz w:val="22"/>
          <w:szCs w:val="22"/>
        </w:rPr>
        <w:fldChar w:fldCharType="end"/>
      </w:r>
      <w:r w:rsidRPr="00DB3E34">
        <w:rPr>
          <w:rFonts w:ascii="Arial" w:hAnsi="Arial" w:cs="Arial"/>
          <w:sz w:val="22"/>
          <w:szCs w:val="22"/>
        </w:rPr>
        <w:t xml:space="preserve"> below.</w:t>
      </w:r>
    </w:p>
    <w:p w14:paraId="5D672474" w14:textId="77777777" w:rsidR="00B95ADD" w:rsidRPr="00DB3E34" w:rsidRDefault="00B95ADD"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For the purposes of this Policy, the “Custodian” includes the relevant employee who initially seeks to ensure compliance of the Advertisement with the Required Standards or any subsequent relevant employee as DCM considers appropriate.</w:t>
      </w:r>
    </w:p>
    <w:p w14:paraId="58EE6568" w14:textId="77777777" w:rsidR="00136F9D" w:rsidRPr="00DB3E34" w:rsidRDefault="00136F9D" w:rsidP="00BB2200">
      <w:pPr>
        <w:pStyle w:val="Heading1"/>
        <w:keepNext/>
        <w:numPr>
          <w:ilvl w:val="1"/>
          <w:numId w:val="19"/>
        </w:numPr>
        <w:spacing w:after="240" w:line="300" w:lineRule="atLeast"/>
        <w:jc w:val="both"/>
        <w:rPr>
          <w:rFonts w:ascii="Arial" w:hAnsi="Arial" w:cs="Arial"/>
          <w:b/>
          <w:sz w:val="22"/>
          <w:szCs w:val="22"/>
        </w:rPr>
      </w:pPr>
      <w:r w:rsidRPr="00DB3E34">
        <w:rPr>
          <w:rFonts w:ascii="Arial" w:hAnsi="Arial" w:cs="Arial"/>
          <w:b/>
          <w:sz w:val="22"/>
          <w:szCs w:val="22"/>
        </w:rPr>
        <w:t>Advertising Approval Committee</w:t>
      </w:r>
    </w:p>
    <w:p w14:paraId="4CB53CDE" w14:textId="77777777" w:rsidR="00136F9D" w:rsidRPr="00DB3E34" w:rsidRDefault="00136F9D"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The members of the Advertising Approval Committee are</w:t>
      </w:r>
      <w:r w:rsidR="002F22EB" w:rsidRPr="00DB3E34">
        <w:rPr>
          <w:rFonts w:ascii="Arial" w:hAnsi="Arial" w:cs="Arial"/>
          <w:sz w:val="22"/>
          <w:szCs w:val="22"/>
        </w:rPr>
        <w:t xml:space="preserve"> Zoe </w:t>
      </w:r>
      <w:r w:rsidR="003005B2">
        <w:rPr>
          <w:rFonts w:ascii="Arial" w:hAnsi="Arial" w:cs="Arial"/>
          <w:sz w:val="22"/>
          <w:szCs w:val="22"/>
        </w:rPr>
        <w:t>Aresti</w:t>
      </w:r>
      <w:r w:rsidR="002F22EB" w:rsidRPr="00DB3E34">
        <w:rPr>
          <w:rFonts w:ascii="Arial" w:hAnsi="Arial" w:cs="Arial"/>
          <w:sz w:val="22"/>
          <w:szCs w:val="22"/>
        </w:rPr>
        <w:t xml:space="preserve"> (</w:t>
      </w:r>
      <w:r w:rsidR="003005B2">
        <w:rPr>
          <w:rFonts w:ascii="Arial" w:hAnsi="Arial" w:cs="Arial"/>
          <w:sz w:val="22"/>
          <w:szCs w:val="22"/>
        </w:rPr>
        <w:t xml:space="preserve">Head of </w:t>
      </w:r>
      <w:r w:rsidR="00DB3E34">
        <w:rPr>
          <w:rFonts w:ascii="Arial" w:hAnsi="Arial" w:cs="Arial"/>
          <w:sz w:val="22"/>
          <w:szCs w:val="22"/>
        </w:rPr>
        <w:t xml:space="preserve">Marketing </w:t>
      </w:r>
      <w:r w:rsidR="003005B2">
        <w:rPr>
          <w:rFonts w:ascii="Arial" w:hAnsi="Arial" w:cs="Arial"/>
          <w:sz w:val="22"/>
          <w:szCs w:val="22"/>
        </w:rPr>
        <w:t>&amp; Communications)</w:t>
      </w:r>
      <w:r w:rsidR="00567BD2">
        <w:rPr>
          <w:rFonts w:ascii="Arial" w:hAnsi="Arial" w:cs="Arial"/>
          <w:sz w:val="22"/>
          <w:szCs w:val="22"/>
        </w:rPr>
        <w:t>,</w:t>
      </w:r>
      <w:r w:rsidR="002F22EB" w:rsidRPr="00DB3E34">
        <w:rPr>
          <w:rFonts w:ascii="Arial" w:hAnsi="Arial" w:cs="Arial"/>
          <w:sz w:val="22"/>
          <w:szCs w:val="22"/>
        </w:rPr>
        <w:t xml:space="preserve"> </w:t>
      </w:r>
      <w:r w:rsidR="003005B2">
        <w:rPr>
          <w:rFonts w:ascii="Arial" w:hAnsi="Arial" w:cs="Arial"/>
          <w:sz w:val="22"/>
          <w:szCs w:val="22"/>
        </w:rPr>
        <w:t>Edward Poulter</w:t>
      </w:r>
      <w:r w:rsidR="002F22EB" w:rsidRPr="00DB3E34">
        <w:rPr>
          <w:rFonts w:ascii="Arial" w:hAnsi="Arial" w:cs="Arial"/>
          <w:sz w:val="22"/>
          <w:szCs w:val="22"/>
        </w:rPr>
        <w:t xml:space="preserve"> (</w:t>
      </w:r>
      <w:r w:rsidR="003005B2">
        <w:rPr>
          <w:rFonts w:ascii="Arial" w:hAnsi="Arial" w:cs="Arial"/>
          <w:sz w:val="22"/>
          <w:szCs w:val="22"/>
        </w:rPr>
        <w:t>Head of Finance</w:t>
      </w:r>
      <w:r w:rsidR="002F22EB" w:rsidRPr="00DB3E34">
        <w:rPr>
          <w:rFonts w:ascii="Arial" w:hAnsi="Arial" w:cs="Arial"/>
          <w:sz w:val="22"/>
          <w:szCs w:val="22"/>
        </w:rPr>
        <w:t>)</w:t>
      </w:r>
      <w:r w:rsidR="003005B2">
        <w:rPr>
          <w:rFonts w:ascii="Arial" w:hAnsi="Arial" w:cs="Arial"/>
          <w:sz w:val="22"/>
          <w:szCs w:val="22"/>
        </w:rPr>
        <w:t>, Will Hallam</w:t>
      </w:r>
      <w:r w:rsidR="003005B2" w:rsidRPr="00DB3E34">
        <w:rPr>
          <w:rFonts w:ascii="Arial" w:hAnsi="Arial" w:cs="Arial"/>
          <w:sz w:val="22"/>
          <w:szCs w:val="22"/>
        </w:rPr>
        <w:t xml:space="preserve"> (</w:t>
      </w:r>
      <w:r w:rsidR="003005B2">
        <w:rPr>
          <w:rFonts w:ascii="Arial" w:hAnsi="Arial" w:cs="Arial"/>
          <w:sz w:val="22"/>
          <w:szCs w:val="22"/>
        </w:rPr>
        <w:t>Production Manager)</w:t>
      </w:r>
      <w:r w:rsidR="00567BD2">
        <w:rPr>
          <w:rFonts w:ascii="Arial" w:hAnsi="Arial" w:cs="Arial"/>
          <w:sz w:val="22"/>
          <w:szCs w:val="22"/>
        </w:rPr>
        <w:t xml:space="preserve"> and </w:t>
      </w:r>
      <w:r w:rsidR="003B61E1">
        <w:rPr>
          <w:rFonts w:ascii="Arial" w:hAnsi="Arial" w:cs="Arial"/>
          <w:sz w:val="22"/>
          <w:szCs w:val="22"/>
        </w:rPr>
        <w:t>Michael Tull</w:t>
      </w:r>
      <w:r w:rsidR="00567BD2">
        <w:rPr>
          <w:rFonts w:ascii="Arial" w:hAnsi="Arial" w:cs="Arial"/>
          <w:sz w:val="22"/>
          <w:szCs w:val="22"/>
        </w:rPr>
        <w:t xml:space="preserve"> (</w:t>
      </w:r>
      <w:r w:rsidR="003B61E1">
        <w:rPr>
          <w:rFonts w:ascii="Arial" w:hAnsi="Arial" w:cs="Arial"/>
          <w:sz w:val="22"/>
          <w:szCs w:val="22"/>
        </w:rPr>
        <w:t>Research &amp; Insight Manager</w:t>
      </w:r>
      <w:r w:rsidR="00567BD2">
        <w:rPr>
          <w:rFonts w:ascii="Arial" w:hAnsi="Arial" w:cs="Arial"/>
          <w:sz w:val="22"/>
          <w:szCs w:val="22"/>
        </w:rPr>
        <w:t>)</w:t>
      </w:r>
      <w:r w:rsidRPr="00DB3E34">
        <w:rPr>
          <w:rFonts w:ascii="Arial" w:hAnsi="Arial" w:cs="Arial"/>
          <w:sz w:val="22"/>
          <w:szCs w:val="22"/>
        </w:rPr>
        <w:t>.</w:t>
      </w:r>
    </w:p>
    <w:p w14:paraId="5FECF4AD" w14:textId="77777777" w:rsidR="00B95ADD" w:rsidRPr="00DB3E34" w:rsidRDefault="00B95ADD" w:rsidP="00BB2200">
      <w:pPr>
        <w:pStyle w:val="Heading2"/>
        <w:numPr>
          <w:ilvl w:val="2"/>
          <w:numId w:val="19"/>
        </w:numPr>
        <w:spacing w:after="240" w:line="300" w:lineRule="atLeast"/>
        <w:jc w:val="both"/>
        <w:rPr>
          <w:rFonts w:ascii="Arial" w:hAnsi="Arial" w:cs="Arial"/>
          <w:sz w:val="22"/>
          <w:szCs w:val="22"/>
        </w:rPr>
      </w:pPr>
      <w:bookmarkStart w:id="3" w:name="_Ref433813898"/>
      <w:r w:rsidRPr="00DB3E34">
        <w:rPr>
          <w:rFonts w:ascii="Arial" w:hAnsi="Arial" w:cs="Arial"/>
          <w:sz w:val="22"/>
          <w:szCs w:val="22"/>
        </w:rPr>
        <w:t xml:space="preserve">The Board may add or remove members of </w:t>
      </w:r>
      <w:r w:rsidR="00BB2200" w:rsidRPr="00DB3E34">
        <w:rPr>
          <w:rFonts w:ascii="Arial" w:hAnsi="Arial" w:cs="Arial"/>
          <w:sz w:val="22"/>
          <w:szCs w:val="22"/>
        </w:rPr>
        <w:t xml:space="preserve">the </w:t>
      </w:r>
      <w:r w:rsidRPr="00DB3E34">
        <w:rPr>
          <w:rFonts w:ascii="Arial" w:hAnsi="Arial" w:cs="Arial"/>
          <w:sz w:val="22"/>
          <w:szCs w:val="22"/>
        </w:rPr>
        <w:t>Advertising Approval Committee as it considers appropriate.</w:t>
      </w:r>
      <w:bookmarkEnd w:id="3"/>
    </w:p>
    <w:p w14:paraId="20737D7F" w14:textId="77777777" w:rsidR="00001B2D" w:rsidRPr="00DB3E34" w:rsidRDefault="00001B2D"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In the event of a Referral, </w:t>
      </w:r>
      <w:r w:rsidR="00B42F2F" w:rsidRPr="00DB3E34">
        <w:rPr>
          <w:rFonts w:ascii="Arial" w:hAnsi="Arial" w:cs="Arial"/>
          <w:sz w:val="22"/>
          <w:szCs w:val="22"/>
        </w:rPr>
        <w:t>the</w:t>
      </w:r>
      <w:r w:rsidR="00136F9D" w:rsidRPr="00DB3E34">
        <w:rPr>
          <w:rFonts w:ascii="Arial" w:hAnsi="Arial" w:cs="Arial"/>
          <w:sz w:val="22"/>
          <w:szCs w:val="22"/>
        </w:rPr>
        <w:t xml:space="preserve"> Advertising Approval Comm</w:t>
      </w:r>
      <w:r w:rsidR="00515CEC" w:rsidRPr="00DB3E34">
        <w:rPr>
          <w:rFonts w:ascii="Arial" w:hAnsi="Arial" w:cs="Arial"/>
          <w:sz w:val="22"/>
          <w:szCs w:val="22"/>
        </w:rPr>
        <w:t xml:space="preserve">ittee shall be responsible for </w:t>
      </w:r>
      <w:r w:rsidR="0009564D" w:rsidRPr="00DB3E34">
        <w:rPr>
          <w:rFonts w:ascii="Arial" w:hAnsi="Arial" w:cs="Arial"/>
          <w:sz w:val="22"/>
          <w:szCs w:val="22"/>
        </w:rPr>
        <w:t xml:space="preserve">assessing </w:t>
      </w:r>
      <w:r w:rsidR="00515CEC" w:rsidRPr="00DB3E34">
        <w:rPr>
          <w:rFonts w:ascii="Arial" w:hAnsi="Arial" w:cs="Arial"/>
          <w:sz w:val="22"/>
          <w:szCs w:val="22"/>
        </w:rPr>
        <w:t xml:space="preserve">whether </w:t>
      </w:r>
      <w:r w:rsidR="00340017" w:rsidRPr="00DB3E34">
        <w:rPr>
          <w:rFonts w:ascii="Arial" w:hAnsi="Arial" w:cs="Arial"/>
          <w:sz w:val="22"/>
          <w:szCs w:val="22"/>
        </w:rPr>
        <w:t>an</w:t>
      </w:r>
      <w:r w:rsidR="00515CEC" w:rsidRPr="00DB3E34">
        <w:rPr>
          <w:rFonts w:ascii="Arial" w:hAnsi="Arial" w:cs="Arial"/>
          <w:sz w:val="22"/>
          <w:szCs w:val="22"/>
        </w:rPr>
        <w:t xml:space="preserve"> </w:t>
      </w:r>
      <w:r w:rsidR="00136F9D" w:rsidRPr="00DB3E34">
        <w:rPr>
          <w:rFonts w:ascii="Arial" w:hAnsi="Arial" w:cs="Arial"/>
          <w:sz w:val="22"/>
          <w:szCs w:val="22"/>
        </w:rPr>
        <w:t xml:space="preserve">Advertisement </w:t>
      </w:r>
      <w:r w:rsidR="005A66FF" w:rsidRPr="00DB3E34">
        <w:rPr>
          <w:rFonts w:ascii="Arial" w:hAnsi="Arial" w:cs="Arial"/>
          <w:sz w:val="22"/>
          <w:szCs w:val="22"/>
        </w:rPr>
        <w:t>constitutes Political or Religious Advertising or otherwise does not comply with DCM’s Terms and Conditions</w:t>
      </w:r>
      <w:r w:rsidR="00340017" w:rsidRPr="00DB3E34">
        <w:rPr>
          <w:rFonts w:ascii="Arial" w:hAnsi="Arial" w:cs="Arial"/>
          <w:sz w:val="22"/>
          <w:szCs w:val="22"/>
        </w:rPr>
        <w:t>.</w:t>
      </w:r>
      <w:r w:rsidR="00515CEC" w:rsidRPr="00DB3E34">
        <w:rPr>
          <w:rFonts w:ascii="Arial" w:hAnsi="Arial" w:cs="Arial"/>
          <w:sz w:val="22"/>
          <w:szCs w:val="22"/>
        </w:rPr>
        <w:t xml:space="preserve"> </w:t>
      </w:r>
    </w:p>
    <w:p w14:paraId="09A23327" w14:textId="77777777" w:rsidR="0009564D" w:rsidRPr="00DB3E34" w:rsidRDefault="0009564D" w:rsidP="00BB2200">
      <w:pPr>
        <w:pStyle w:val="Heading2"/>
        <w:numPr>
          <w:ilvl w:val="2"/>
          <w:numId w:val="19"/>
        </w:numPr>
        <w:spacing w:after="240" w:line="300" w:lineRule="atLeast"/>
        <w:jc w:val="both"/>
        <w:rPr>
          <w:rFonts w:ascii="Arial" w:hAnsi="Arial" w:cs="Arial"/>
          <w:sz w:val="22"/>
          <w:szCs w:val="22"/>
        </w:rPr>
      </w:pPr>
      <w:bookmarkStart w:id="4" w:name="_Ref433813100"/>
      <w:r w:rsidRPr="00DB3E34">
        <w:rPr>
          <w:rFonts w:ascii="Arial" w:hAnsi="Arial" w:cs="Arial"/>
          <w:sz w:val="22"/>
          <w:szCs w:val="22"/>
        </w:rPr>
        <w:t xml:space="preserve">The Advertising Approval Committee shall assess whether </w:t>
      </w:r>
      <w:r w:rsidR="005A66FF" w:rsidRPr="00DB3E34">
        <w:rPr>
          <w:rFonts w:ascii="Arial" w:hAnsi="Arial" w:cs="Arial"/>
          <w:sz w:val="22"/>
          <w:szCs w:val="22"/>
        </w:rPr>
        <w:t>an Advertisement constitutes Political or Religious Advertising or otherwise does not comply with DCM’s Terms and Conditions</w:t>
      </w:r>
      <w:r w:rsidRPr="00DB3E34">
        <w:rPr>
          <w:rFonts w:ascii="Arial" w:hAnsi="Arial" w:cs="Arial"/>
          <w:sz w:val="22"/>
          <w:szCs w:val="22"/>
        </w:rPr>
        <w:t xml:space="preserve"> having regard to</w:t>
      </w:r>
      <w:r w:rsidR="00CD15D3" w:rsidRPr="00DB3E34">
        <w:rPr>
          <w:rFonts w:ascii="Arial" w:hAnsi="Arial" w:cs="Arial"/>
          <w:sz w:val="22"/>
          <w:szCs w:val="22"/>
        </w:rPr>
        <w:t>:</w:t>
      </w:r>
      <w:bookmarkEnd w:id="4"/>
    </w:p>
    <w:p w14:paraId="2E91139F" w14:textId="77777777" w:rsidR="0009564D" w:rsidRPr="00DB3E34" w:rsidRDefault="00CD15D3" w:rsidP="00BB2200">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t</w:t>
      </w:r>
      <w:r w:rsidR="0009564D" w:rsidRPr="00DB3E34">
        <w:rPr>
          <w:rFonts w:ascii="Arial" w:hAnsi="Arial" w:cs="Arial"/>
          <w:sz w:val="22"/>
          <w:szCs w:val="22"/>
        </w:rPr>
        <w:t xml:space="preserve">he </w:t>
      </w:r>
      <w:proofErr w:type="gramStart"/>
      <w:r w:rsidR="0009564D" w:rsidRPr="00DB3E34">
        <w:rPr>
          <w:rFonts w:ascii="Arial" w:hAnsi="Arial" w:cs="Arial"/>
          <w:sz w:val="22"/>
          <w:szCs w:val="22"/>
        </w:rPr>
        <w:t>Advertisement;</w:t>
      </w:r>
      <w:proofErr w:type="gramEnd"/>
    </w:p>
    <w:p w14:paraId="0EAA73EF" w14:textId="77777777" w:rsidR="0009564D" w:rsidRPr="00DB3E34" w:rsidRDefault="00CD15D3" w:rsidP="00BB2200">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a</w:t>
      </w:r>
      <w:r w:rsidR="0009564D" w:rsidRPr="00DB3E34">
        <w:rPr>
          <w:rFonts w:ascii="Arial" w:hAnsi="Arial" w:cs="Arial"/>
          <w:sz w:val="22"/>
          <w:szCs w:val="22"/>
        </w:rPr>
        <w:t xml:space="preserve">ny statement provided by the Advertiser in relation to the </w:t>
      </w:r>
      <w:proofErr w:type="gramStart"/>
      <w:r w:rsidR="0009564D" w:rsidRPr="00DB3E34">
        <w:rPr>
          <w:rFonts w:ascii="Arial" w:hAnsi="Arial" w:cs="Arial"/>
          <w:sz w:val="22"/>
          <w:szCs w:val="22"/>
        </w:rPr>
        <w:t>Advertisement;</w:t>
      </w:r>
      <w:proofErr w:type="gramEnd"/>
    </w:p>
    <w:p w14:paraId="3C2E6201" w14:textId="77777777" w:rsidR="0009564D" w:rsidRPr="00DB3E34" w:rsidRDefault="00CD15D3" w:rsidP="00BB2200">
      <w:pPr>
        <w:pStyle w:val="Heading3"/>
        <w:numPr>
          <w:ilvl w:val="3"/>
          <w:numId w:val="19"/>
        </w:numPr>
        <w:spacing w:after="240" w:line="300" w:lineRule="atLeast"/>
        <w:jc w:val="both"/>
        <w:rPr>
          <w:rFonts w:ascii="Arial" w:hAnsi="Arial" w:cs="Arial"/>
          <w:sz w:val="22"/>
          <w:szCs w:val="22"/>
        </w:rPr>
      </w:pPr>
      <w:bookmarkStart w:id="5" w:name="_Ref433814069"/>
      <w:r w:rsidRPr="00DB3E34">
        <w:rPr>
          <w:rFonts w:ascii="Arial" w:hAnsi="Arial" w:cs="Arial"/>
          <w:sz w:val="22"/>
          <w:szCs w:val="22"/>
        </w:rPr>
        <w:lastRenderedPageBreak/>
        <w:t>a</w:t>
      </w:r>
      <w:r w:rsidR="0009564D" w:rsidRPr="00DB3E34">
        <w:rPr>
          <w:rFonts w:ascii="Arial" w:hAnsi="Arial" w:cs="Arial"/>
          <w:sz w:val="22"/>
          <w:szCs w:val="22"/>
        </w:rPr>
        <w:t xml:space="preserve">ny statement </w:t>
      </w:r>
      <w:r w:rsidR="00012CDC" w:rsidRPr="00DB3E34">
        <w:rPr>
          <w:rFonts w:ascii="Arial" w:hAnsi="Arial" w:cs="Arial"/>
          <w:sz w:val="22"/>
          <w:szCs w:val="22"/>
        </w:rPr>
        <w:t xml:space="preserve">from </w:t>
      </w:r>
      <w:r w:rsidR="0009564D" w:rsidRPr="00DB3E34">
        <w:rPr>
          <w:rFonts w:ascii="Arial" w:hAnsi="Arial" w:cs="Arial"/>
          <w:sz w:val="22"/>
          <w:szCs w:val="22"/>
        </w:rPr>
        <w:t>the Custodian in relation to the Advertisement;</w:t>
      </w:r>
      <w:r w:rsidRPr="00DB3E34">
        <w:rPr>
          <w:rFonts w:ascii="Arial" w:hAnsi="Arial" w:cs="Arial"/>
          <w:sz w:val="22"/>
          <w:szCs w:val="22"/>
        </w:rPr>
        <w:t xml:space="preserve"> and</w:t>
      </w:r>
      <w:bookmarkEnd w:id="5"/>
    </w:p>
    <w:p w14:paraId="5A729375" w14:textId="77777777" w:rsidR="0009564D" w:rsidRPr="00DB3E34" w:rsidRDefault="00CD15D3" w:rsidP="00BB2200">
      <w:pPr>
        <w:pStyle w:val="Heading3"/>
        <w:numPr>
          <w:ilvl w:val="3"/>
          <w:numId w:val="19"/>
        </w:numPr>
        <w:spacing w:after="240" w:line="300" w:lineRule="atLeast"/>
        <w:jc w:val="both"/>
        <w:rPr>
          <w:rFonts w:ascii="Arial" w:hAnsi="Arial" w:cs="Arial"/>
          <w:sz w:val="22"/>
          <w:szCs w:val="22"/>
        </w:rPr>
      </w:pPr>
      <w:bookmarkStart w:id="6" w:name="_Ref433812806"/>
      <w:r w:rsidRPr="00DB3E34">
        <w:rPr>
          <w:rFonts w:ascii="Arial" w:hAnsi="Arial" w:cs="Arial"/>
          <w:sz w:val="22"/>
          <w:szCs w:val="22"/>
        </w:rPr>
        <w:t>a</w:t>
      </w:r>
      <w:r w:rsidR="0009564D" w:rsidRPr="00DB3E34">
        <w:rPr>
          <w:rFonts w:ascii="Arial" w:hAnsi="Arial" w:cs="Arial"/>
          <w:sz w:val="22"/>
          <w:szCs w:val="22"/>
        </w:rPr>
        <w:t xml:space="preserve">ny other </w:t>
      </w:r>
      <w:r w:rsidRPr="00DB3E34">
        <w:rPr>
          <w:rFonts w:ascii="Arial" w:hAnsi="Arial" w:cs="Arial"/>
          <w:sz w:val="22"/>
          <w:szCs w:val="22"/>
        </w:rPr>
        <w:t>matter which the Advertising Approval Committee in its absolute discretion consider</w:t>
      </w:r>
      <w:r w:rsidR="00012CDC" w:rsidRPr="00DB3E34">
        <w:rPr>
          <w:rFonts w:ascii="Arial" w:hAnsi="Arial" w:cs="Arial"/>
          <w:sz w:val="22"/>
          <w:szCs w:val="22"/>
        </w:rPr>
        <w:t>s</w:t>
      </w:r>
      <w:r w:rsidRPr="00DB3E34">
        <w:rPr>
          <w:rFonts w:ascii="Arial" w:hAnsi="Arial" w:cs="Arial"/>
          <w:sz w:val="22"/>
          <w:szCs w:val="22"/>
        </w:rPr>
        <w:t xml:space="preserve"> to be relevant.</w:t>
      </w:r>
      <w:bookmarkEnd w:id="6"/>
    </w:p>
    <w:p w14:paraId="788FDA33" w14:textId="77777777" w:rsidR="00012CDC" w:rsidRPr="00DB3E34" w:rsidRDefault="00012CDC"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Where the Advertising Approval Committee has regard to any other matter which it considers to be relevant pursuant to clause </w:t>
      </w:r>
      <w:r w:rsidR="00CF1193" w:rsidRPr="00DB3E34">
        <w:rPr>
          <w:rFonts w:ascii="Arial" w:hAnsi="Arial" w:cs="Arial"/>
          <w:sz w:val="22"/>
          <w:szCs w:val="22"/>
        </w:rPr>
        <w:fldChar w:fldCharType="begin"/>
      </w:r>
      <w:r w:rsidR="00CF1193" w:rsidRPr="00DB3E34">
        <w:rPr>
          <w:rFonts w:ascii="Arial" w:hAnsi="Arial" w:cs="Arial"/>
          <w:sz w:val="22"/>
          <w:szCs w:val="22"/>
        </w:rPr>
        <w:instrText xml:space="preserve"> REF _Ref433812806 \r \h  \* MERGEFORMAT </w:instrText>
      </w:r>
      <w:r w:rsidR="00CF1193" w:rsidRPr="00DB3E34">
        <w:rPr>
          <w:rFonts w:ascii="Arial" w:hAnsi="Arial" w:cs="Arial"/>
          <w:sz w:val="22"/>
          <w:szCs w:val="22"/>
        </w:rPr>
      </w:r>
      <w:r w:rsidR="00CF1193" w:rsidRPr="00DB3E34">
        <w:rPr>
          <w:rFonts w:ascii="Arial" w:hAnsi="Arial" w:cs="Arial"/>
          <w:sz w:val="22"/>
          <w:szCs w:val="22"/>
        </w:rPr>
        <w:fldChar w:fldCharType="separate"/>
      </w:r>
      <w:r w:rsidR="00861C5F">
        <w:rPr>
          <w:rFonts w:ascii="Arial" w:hAnsi="Arial" w:cs="Arial"/>
          <w:sz w:val="22"/>
          <w:szCs w:val="22"/>
        </w:rPr>
        <w:t>4.4.4</w:t>
      </w:r>
      <w:r w:rsidR="00CF1193" w:rsidRPr="00DB3E34">
        <w:rPr>
          <w:rFonts w:ascii="Arial" w:hAnsi="Arial" w:cs="Arial"/>
          <w:sz w:val="22"/>
          <w:szCs w:val="22"/>
        </w:rPr>
        <w:fldChar w:fldCharType="end"/>
      </w:r>
      <w:r w:rsidRPr="00DB3E34">
        <w:rPr>
          <w:rFonts w:ascii="Arial" w:hAnsi="Arial" w:cs="Arial"/>
          <w:sz w:val="22"/>
          <w:szCs w:val="22"/>
        </w:rPr>
        <w:t xml:space="preserve"> it shall consider whether it is appropriate for that matter to be provided to the Advertiser so that the Advertiser can comment on that matter </w:t>
      </w:r>
      <w:r w:rsidR="00096135" w:rsidRPr="00DB3E34">
        <w:rPr>
          <w:rFonts w:ascii="Arial" w:hAnsi="Arial" w:cs="Arial"/>
          <w:sz w:val="22"/>
          <w:szCs w:val="22"/>
        </w:rPr>
        <w:t xml:space="preserve">prior </w:t>
      </w:r>
      <w:r w:rsidRPr="00DB3E34">
        <w:rPr>
          <w:rFonts w:ascii="Arial" w:hAnsi="Arial" w:cs="Arial"/>
          <w:sz w:val="22"/>
          <w:szCs w:val="22"/>
        </w:rPr>
        <w:t>to the assessment by the Advertising Approval Committee being determined.</w:t>
      </w:r>
    </w:p>
    <w:p w14:paraId="41B2C98B" w14:textId="77777777" w:rsidR="00001B2D" w:rsidRPr="00DB3E34" w:rsidRDefault="00C0082C" w:rsidP="00BB2200">
      <w:pPr>
        <w:pStyle w:val="Heading2"/>
        <w:numPr>
          <w:ilvl w:val="2"/>
          <w:numId w:val="19"/>
        </w:numPr>
        <w:spacing w:after="240" w:line="300" w:lineRule="atLeast"/>
        <w:jc w:val="both"/>
        <w:rPr>
          <w:rFonts w:ascii="Arial" w:hAnsi="Arial" w:cs="Arial"/>
          <w:sz w:val="22"/>
          <w:szCs w:val="22"/>
        </w:rPr>
      </w:pPr>
      <w:bookmarkStart w:id="7" w:name="_Ref433813177"/>
      <w:r w:rsidRPr="00DB3E34">
        <w:rPr>
          <w:rFonts w:ascii="Arial" w:hAnsi="Arial" w:cs="Arial"/>
          <w:sz w:val="22"/>
          <w:szCs w:val="22"/>
        </w:rPr>
        <w:t xml:space="preserve">The Advertising Approval Committee shall notify the </w:t>
      </w:r>
      <w:r w:rsidR="00CF4777" w:rsidRPr="00DB3E34">
        <w:rPr>
          <w:rFonts w:ascii="Arial" w:hAnsi="Arial" w:cs="Arial"/>
          <w:sz w:val="22"/>
          <w:szCs w:val="22"/>
        </w:rPr>
        <w:t xml:space="preserve">Custodian </w:t>
      </w:r>
      <w:r w:rsidRPr="00DB3E34">
        <w:rPr>
          <w:rFonts w:ascii="Arial" w:hAnsi="Arial" w:cs="Arial"/>
          <w:sz w:val="22"/>
          <w:szCs w:val="22"/>
        </w:rPr>
        <w:t xml:space="preserve">of its </w:t>
      </w:r>
      <w:r w:rsidR="00CD15D3" w:rsidRPr="00DB3E34">
        <w:rPr>
          <w:rFonts w:ascii="Arial" w:hAnsi="Arial" w:cs="Arial"/>
          <w:sz w:val="22"/>
          <w:szCs w:val="22"/>
        </w:rPr>
        <w:t xml:space="preserve">assessment </w:t>
      </w:r>
      <w:r w:rsidR="00B16FA1" w:rsidRPr="00DB3E34">
        <w:rPr>
          <w:rFonts w:ascii="Arial" w:hAnsi="Arial" w:cs="Arial"/>
          <w:sz w:val="22"/>
          <w:szCs w:val="22"/>
        </w:rPr>
        <w:t xml:space="preserve">as to </w:t>
      </w:r>
      <w:proofErr w:type="gramStart"/>
      <w:r w:rsidR="00B16FA1" w:rsidRPr="00DB3E34">
        <w:rPr>
          <w:rFonts w:ascii="Arial" w:hAnsi="Arial" w:cs="Arial"/>
          <w:sz w:val="22"/>
          <w:szCs w:val="22"/>
        </w:rPr>
        <w:t xml:space="preserve">whether </w:t>
      </w:r>
      <w:r w:rsidR="00F602BD" w:rsidRPr="00DB3E34">
        <w:rPr>
          <w:rFonts w:ascii="Arial" w:hAnsi="Arial" w:cs="Arial"/>
          <w:sz w:val="22"/>
          <w:szCs w:val="22"/>
        </w:rPr>
        <w:t>or not</w:t>
      </w:r>
      <w:proofErr w:type="gramEnd"/>
      <w:r w:rsidR="00F602BD" w:rsidRPr="00DB3E34">
        <w:rPr>
          <w:rFonts w:ascii="Arial" w:hAnsi="Arial" w:cs="Arial"/>
          <w:sz w:val="22"/>
          <w:szCs w:val="22"/>
        </w:rPr>
        <w:t xml:space="preserve"> </w:t>
      </w:r>
      <w:r w:rsidR="00B16FA1" w:rsidRPr="00DB3E34">
        <w:rPr>
          <w:rFonts w:ascii="Arial" w:hAnsi="Arial" w:cs="Arial"/>
          <w:sz w:val="22"/>
          <w:szCs w:val="22"/>
        </w:rPr>
        <w:t>the Advertisement</w:t>
      </w:r>
      <w:r w:rsidR="00CD15D3" w:rsidRPr="00DB3E34">
        <w:rPr>
          <w:rFonts w:ascii="Arial" w:hAnsi="Arial" w:cs="Arial"/>
          <w:sz w:val="22"/>
          <w:szCs w:val="22"/>
        </w:rPr>
        <w:t xml:space="preserve"> </w:t>
      </w:r>
      <w:r w:rsidR="005A66FF" w:rsidRPr="00DB3E34">
        <w:rPr>
          <w:rFonts w:ascii="Arial" w:hAnsi="Arial" w:cs="Arial"/>
          <w:sz w:val="22"/>
          <w:szCs w:val="22"/>
        </w:rPr>
        <w:t>constitutes Political or Religious Advertising or otherwise does not comply with DCM’s Terms and Conditions</w:t>
      </w:r>
      <w:r w:rsidR="0092016D" w:rsidRPr="00DB3E34">
        <w:rPr>
          <w:rFonts w:ascii="Arial" w:hAnsi="Arial" w:cs="Arial"/>
          <w:sz w:val="22"/>
          <w:szCs w:val="22"/>
        </w:rPr>
        <w:t xml:space="preserve">. </w:t>
      </w:r>
      <w:r w:rsidR="00CD15D3" w:rsidRPr="00DB3E34">
        <w:rPr>
          <w:rFonts w:ascii="Arial" w:hAnsi="Arial" w:cs="Arial"/>
          <w:sz w:val="22"/>
          <w:szCs w:val="22"/>
        </w:rPr>
        <w:t xml:space="preserve"> It may include in this notification an</w:t>
      </w:r>
      <w:r w:rsidR="008411DF" w:rsidRPr="00DB3E34">
        <w:rPr>
          <w:rFonts w:ascii="Arial" w:hAnsi="Arial" w:cs="Arial"/>
          <w:sz w:val="22"/>
          <w:szCs w:val="22"/>
        </w:rPr>
        <w:t>y</w:t>
      </w:r>
      <w:r w:rsidR="00CD15D3" w:rsidRPr="00DB3E34">
        <w:rPr>
          <w:rFonts w:ascii="Arial" w:hAnsi="Arial" w:cs="Arial"/>
          <w:sz w:val="22"/>
          <w:szCs w:val="22"/>
        </w:rPr>
        <w:t xml:space="preserve"> reasons regarding its assessment</w:t>
      </w:r>
      <w:bookmarkEnd w:id="7"/>
      <w:r w:rsidR="00506108" w:rsidRPr="00DB3E34">
        <w:rPr>
          <w:rFonts w:ascii="Arial" w:hAnsi="Arial" w:cs="Arial"/>
          <w:sz w:val="22"/>
          <w:szCs w:val="22"/>
        </w:rPr>
        <w:t>.</w:t>
      </w:r>
    </w:p>
    <w:p w14:paraId="02EAAC72" w14:textId="77777777" w:rsidR="00F602BD" w:rsidRPr="00DB3E34" w:rsidRDefault="00F602BD"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The Custodian, in turn, will notify the Advertiser of the decision to accept or reject the proposed Advertisement.  Where the decision is to reject the Advertisement, the Custodian will include in the notification any reasons provided by the Advertising Approval </w:t>
      </w:r>
      <w:proofErr w:type="gramStart"/>
      <w:r w:rsidRPr="00DB3E34">
        <w:rPr>
          <w:rFonts w:ascii="Arial" w:hAnsi="Arial" w:cs="Arial"/>
          <w:sz w:val="22"/>
          <w:szCs w:val="22"/>
        </w:rPr>
        <w:t>Committee, and</w:t>
      </w:r>
      <w:proofErr w:type="gramEnd"/>
      <w:r w:rsidRPr="00DB3E34">
        <w:rPr>
          <w:rFonts w:ascii="Arial" w:hAnsi="Arial" w:cs="Arial"/>
          <w:sz w:val="22"/>
          <w:szCs w:val="22"/>
        </w:rPr>
        <w:t xml:space="preserve"> inform the Advertiser of its right to appeal the assessment to the Board pursuant to clause </w:t>
      </w:r>
      <w:r w:rsidR="00B514CA" w:rsidRPr="00DB3E34">
        <w:rPr>
          <w:rFonts w:ascii="Arial" w:hAnsi="Arial" w:cs="Arial"/>
          <w:sz w:val="22"/>
          <w:szCs w:val="22"/>
        </w:rPr>
        <w:fldChar w:fldCharType="begin"/>
      </w:r>
      <w:r w:rsidRPr="00DB3E34">
        <w:rPr>
          <w:rFonts w:ascii="Arial" w:hAnsi="Arial" w:cs="Arial"/>
          <w:sz w:val="22"/>
          <w:szCs w:val="22"/>
        </w:rPr>
        <w:instrText xml:space="preserve"> REF _Ref433813027 \r \h  \* MERGEFORMAT </w:instrText>
      </w:r>
      <w:r w:rsidR="00B514CA" w:rsidRPr="00DB3E34">
        <w:rPr>
          <w:rFonts w:ascii="Arial" w:hAnsi="Arial" w:cs="Arial"/>
          <w:sz w:val="22"/>
          <w:szCs w:val="22"/>
        </w:rPr>
      </w:r>
      <w:r w:rsidR="00B514CA" w:rsidRPr="00DB3E34">
        <w:rPr>
          <w:rFonts w:ascii="Arial" w:hAnsi="Arial" w:cs="Arial"/>
          <w:sz w:val="22"/>
          <w:szCs w:val="22"/>
        </w:rPr>
        <w:fldChar w:fldCharType="separate"/>
      </w:r>
      <w:r w:rsidR="00861C5F">
        <w:rPr>
          <w:rFonts w:ascii="Arial" w:hAnsi="Arial" w:cs="Arial"/>
          <w:sz w:val="22"/>
          <w:szCs w:val="22"/>
        </w:rPr>
        <w:t>5.1</w:t>
      </w:r>
      <w:r w:rsidR="00B514CA" w:rsidRPr="00DB3E34">
        <w:rPr>
          <w:rFonts w:ascii="Arial" w:hAnsi="Arial" w:cs="Arial"/>
          <w:sz w:val="22"/>
          <w:szCs w:val="22"/>
        </w:rPr>
        <w:fldChar w:fldCharType="end"/>
      </w:r>
      <w:r w:rsidRPr="00DB3E34">
        <w:rPr>
          <w:rFonts w:ascii="Arial" w:hAnsi="Arial" w:cs="Arial"/>
          <w:sz w:val="22"/>
          <w:szCs w:val="22"/>
        </w:rPr>
        <w:t xml:space="preserve"> below.</w:t>
      </w:r>
    </w:p>
    <w:p w14:paraId="7FE647CF" w14:textId="77777777" w:rsidR="00C2309E" w:rsidRPr="00DB3E34" w:rsidRDefault="00CD15D3" w:rsidP="00A80D4E">
      <w:pPr>
        <w:pStyle w:val="Heading1"/>
        <w:numPr>
          <w:ilvl w:val="1"/>
          <w:numId w:val="19"/>
        </w:numPr>
        <w:spacing w:after="240" w:line="300" w:lineRule="atLeast"/>
        <w:jc w:val="both"/>
        <w:rPr>
          <w:rFonts w:ascii="Arial" w:hAnsi="Arial" w:cs="Arial"/>
          <w:sz w:val="22"/>
          <w:szCs w:val="22"/>
        </w:rPr>
      </w:pPr>
      <w:r w:rsidRPr="00DB3E34">
        <w:rPr>
          <w:rFonts w:ascii="Arial" w:hAnsi="Arial" w:cs="Arial"/>
          <w:b/>
          <w:sz w:val="22"/>
          <w:szCs w:val="22"/>
        </w:rPr>
        <w:t>Appeal</w:t>
      </w:r>
    </w:p>
    <w:p w14:paraId="405DCB75" w14:textId="77777777" w:rsidR="00CD15D3" w:rsidRPr="00DB3E34" w:rsidRDefault="00CD15D3" w:rsidP="00BB2200">
      <w:pPr>
        <w:pStyle w:val="Heading2"/>
        <w:numPr>
          <w:ilvl w:val="2"/>
          <w:numId w:val="19"/>
        </w:numPr>
        <w:spacing w:after="240" w:line="300" w:lineRule="atLeast"/>
        <w:jc w:val="both"/>
        <w:rPr>
          <w:rFonts w:ascii="Arial" w:hAnsi="Arial" w:cs="Arial"/>
          <w:sz w:val="22"/>
          <w:szCs w:val="22"/>
        </w:rPr>
      </w:pPr>
      <w:bookmarkStart w:id="8" w:name="_Ref433813027"/>
      <w:r w:rsidRPr="00DB3E34">
        <w:rPr>
          <w:rFonts w:ascii="Arial" w:hAnsi="Arial" w:cs="Arial"/>
          <w:sz w:val="22"/>
          <w:szCs w:val="22"/>
        </w:rPr>
        <w:t xml:space="preserve">On receiving the notification </w:t>
      </w:r>
      <w:r w:rsidR="00EB6745" w:rsidRPr="00DB3E34">
        <w:rPr>
          <w:rFonts w:ascii="Arial" w:hAnsi="Arial" w:cs="Arial"/>
          <w:sz w:val="22"/>
          <w:szCs w:val="22"/>
        </w:rPr>
        <w:t xml:space="preserve">of rejection </w:t>
      </w:r>
      <w:r w:rsidR="008411DF" w:rsidRPr="00DB3E34">
        <w:rPr>
          <w:rFonts w:ascii="Arial" w:hAnsi="Arial" w:cs="Arial"/>
          <w:sz w:val="22"/>
          <w:szCs w:val="22"/>
        </w:rPr>
        <w:t xml:space="preserve">pursuant to </w:t>
      </w:r>
      <w:r w:rsidRPr="00DB3E34">
        <w:rPr>
          <w:rFonts w:ascii="Arial" w:hAnsi="Arial" w:cs="Arial"/>
          <w:sz w:val="22"/>
          <w:szCs w:val="22"/>
        </w:rPr>
        <w:t xml:space="preserve">clause </w:t>
      </w:r>
      <w:r w:rsidR="00ED1890" w:rsidRPr="00DB3E34">
        <w:rPr>
          <w:rFonts w:ascii="Arial" w:hAnsi="Arial" w:cs="Arial"/>
          <w:sz w:val="22"/>
          <w:szCs w:val="22"/>
        </w:rPr>
        <w:t>4.7</w:t>
      </w:r>
      <w:r w:rsidRPr="00DB3E34">
        <w:rPr>
          <w:rFonts w:ascii="Arial" w:hAnsi="Arial" w:cs="Arial"/>
          <w:sz w:val="22"/>
          <w:szCs w:val="22"/>
        </w:rPr>
        <w:t xml:space="preserve">, the Advertiser may </w:t>
      </w:r>
      <w:r w:rsidR="008411DF" w:rsidRPr="00DB3E34">
        <w:rPr>
          <w:rFonts w:ascii="Arial" w:hAnsi="Arial" w:cs="Arial"/>
          <w:sz w:val="22"/>
          <w:szCs w:val="22"/>
        </w:rPr>
        <w:t xml:space="preserve">within 14 days </w:t>
      </w:r>
      <w:r w:rsidRPr="00DB3E34">
        <w:rPr>
          <w:rFonts w:ascii="Arial" w:hAnsi="Arial" w:cs="Arial"/>
          <w:sz w:val="22"/>
          <w:szCs w:val="22"/>
        </w:rPr>
        <w:t xml:space="preserve">appeal the </w:t>
      </w:r>
      <w:r w:rsidR="00EB6745" w:rsidRPr="00DB3E34">
        <w:rPr>
          <w:rFonts w:ascii="Arial" w:hAnsi="Arial" w:cs="Arial"/>
          <w:sz w:val="22"/>
          <w:szCs w:val="22"/>
        </w:rPr>
        <w:t xml:space="preserve">decision </w:t>
      </w:r>
      <w:r w:rsidRPr="00DB3E34">
        <w:rPr>
          <w:rFonts w:ascii="Arial" w:hAnsi="Arial" w:cs="Arial"/>
          <w:sz w:val="22"/>
          <w:szCs w:val="22"/>
        </w:rPr>
        <w:t>to the Board</w:t>
      </w:r>
      <w:r w:rsidR="008411DF" w:rsidRPr="00DB3E34">
        <w:rPr>
          <w:rFonts w:ascii="Arial" w:hAnsi="Arial" w:cs="Arial"/>
          <w:sz w:val="22"/>
          <w:szCs w:val="22"/>
        </w:rPr>
        <w:t xml:space="preserve"> on the basis that the Advertising Approval Committee</w:t>
      </w:r>
      <w:r w:rsidR="00096135" w:rsidRPr="00DB3E34">
        <w:rPr>
          <w:rFonts w:ascii="Arial" w:hAnsi="Arial" w:cs="Arial"/>
          <w:sz w:val="22"/>
          <w:szCs w:val="22"/>
        </w:rPr>
        <w:t xml:space="preserve"> has</w:t>
      </w:r>
      <w:r w:rsidR="008411DF" w:rsidRPr="00DB3E34">
        <w:rPr>
          <w:rFonts w:ascii="Arial" w:hAnsi="Arial" w:cs="Arial"/>
          <w:sz w:val="22"/>
          <w:szCs w:val="22"/>
        </w:rPr>
        <w:t>:</w:t>
      </w:r>
      <w:bookmarkEnd w:id="8"/>
    </w:p>
    <w:p w14:paraId="695330A0" w14:textId="77777777" w:rsidR="008411DF" w:rsidRPr="00DB3E34" w:rsidRDefault="008411DF" w:rsidP="00BB2200">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 xml:space="preserve">made a manifest error in respect of its assessment of whether the Advertisement </w:t>
      </w:r>
      <w:r w:rsidR="001F5EBB" w:rsidRPr="00DB3E34">
        <w:rPr>
          <w:rFonts w:ascii="Arial" w:hAnsi="Arial" w:cs="Arial"/>
          <w:sz w:val="22"/>
          <w:szCs w:val="22"/>
        </w:rPr>
        <w:t>constitutes Political or Religious Advertising or otherwise does not comply with DCM’s Terms and Conditions</w:t>
      </w:r>
      <w:r w:rsidRPr="00DB3E34">
        <w:rPr>
          <w:rFonts w:ascii="Arial" w:hAnsi="Arial" w:cs="Arial"/>
          <w:sz w:val="22"/>
          <w:szCs w:val="22"/>
        </w:rPr>
        <w:t>; and/or</w:t>
      </w:r>
    </w:p>
    <w:p w14:paraId="377D6442" w14:textId="77777777" w:rsidR="008411DF" w:rsidRPr="00DB3E34" w:rsidRDefault="008411DF" w:rsidP="00BB2200">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acted unlawfully in relation to its assessment.</w:t>
      </w:r>
    </w:p>
    <w:p w14:paraId="607C14A9" w14:textId="77777777" w:rsidR="00377E59" w:rsidRPr="00DB3E34" w:rsidRDefault="008411DF"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On an appeal made pursuant to clause </w:t>
      </w:r>
      <w:r w:rsidR="00CF1193" w:rsidRPr="00DB3E34">
        <w:rPr>
          <w:rFonts w:ascii="Arial" w:hAnsi="Arial" w:cs="Arial"/>
          <w:sz w:val="22"/>
          <w:szCs w:val="22"/>
        </w:rPr>
        <w:fldChar w:fldCharType="begin"/>
      </w:r>
      <w:r w:rsidR="00CF1193" w:rsidRPr="00DB3E34">
        <w:rPr>
          <w:rFonts w:ascii="Arial" w:hAnsi="Arial" w:cs="Arial"/>
          <w:sz w:val="22"/>
          <w:szCs w:val="22"/>
        </w:rPr>
        <w:instrText xml:space="preserve"> REF _Ref433813027 \r \h  \* MERGEFORMAT </w:instrText>
      </w:r>
      <w:r w:rsidR="00CF1193" w:rsidRPr="00DB3E34">
        <w:rPr>
          <w:rFonts w:ascii="Arial" w:hAnsi="Arial" w:cs="Arial"/>
          <w:sz w:val="22"/>
          <w:szCs w:val="22"/>
        </w:rPr>
      </w:r>
      <w:r w:rsidR="00CF1193" w:rsidRPr="00DB3E34">
        <w:rPr>
          <w:rFonts w:ascii="Arial" w:hAnsi="Arial" w:cs="Arial"/>
          <w:sz w:val="22"/>
          <w:szCs w:val="22"/>
        </w:rPr>
        <w:fldChar w:fldCharType="separate"/>
      </w:r>
      <w:r w:rsidR="00861C5F">
        <w:rPr>
          <w:rFonts w:ascii="Arial" w:hAnsi="Arial" w:cs="Arial"/>
          <w:sz w:val="22"/>
          <w:szCs w:val="22"/>
        </w:rPr>
        <w:t>5.1</w:t>
      </w:r>
      <w:r w:rsidR="00CF1193" w:rsidRPr="00DB3E34">
        <w:rPr>
          <w:rFonts w:ascii="Arial" w:hAnsi="Arial" w:cs="Arial"/>
          <w:sz w:val="22"/>
          <w:szCs w:val="22"/>
        </w:rPr>
        <w:fldChar w:fldCharType="end"/>
      </w:r>
      <w:r w:rsidRPr="00DB3E34">
        <w:rPr>
          <w:rFonts w:ascii="Arial" w:hAnsi="Arial" w:cs="Arial"/>
          <w:sz w:val="22"/>
          <w:szCs w:val="22"/>
        </w:rPr>
        <w:t>, the Board may delegate the appeal to a sub-committee comprising two or more directors.</w:t>
      </w:r>
    </w:p>
    <w:p w14:paraId="13318BB0" w14:textId="77777777" w:rsidR="008411DF" w:rsidRPr="00DB3E34" w:rsidRDefault="008411DF"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On </w:t>
      </w:r>
      <w:r w:rsidR="00096135" w:rsidRPr="00DB3E34">
        <w:rPr>
          <w:rFonts w:ascii="Arial" w:hAnsi="Arial" w:cs="Arial"/>
          <w:sz w:val="22"/>
          <w:szCs w:val="22"/>
        </w:rPr>
        <w:t xml:space="preserve">determining </w:t>
      </w:r>
      <w:r w:rsidRPr="00DB3E34">
        <w:rPr>
          <w:rFonts w:ascii="Arial" w:hAnsi="Arial" w:cs="Arial"/>
          <w:sz w:val="22"/>
          <w:szCs w:val="22"/>
        </w:rPr>
        <w:t>the appeal, the Board (or the sub-committee) shall hav</w:t>
      </w:r>
      <w:r w:rsidR="00096135" w:rsidRPr="00DB3E34">
        <w:rPr>
          <w:rFonts w:ascii="Arial" w:hAnsi="Arial" w:cs="Arial"/>
          <w:sz w:val="22"/>
          <w:szCs w:val="22"/>
        </w:rPr>
        <w:t>e</w:t>
      </w:r>
      <w:r w:rsidRPr="00DB3E34">
        <w:rPr>
          <w:rFonts w:ascii="Arial" w:hAnsi="Arial" w:cs="Arial"/>
          <w:sz w:val="22"/>
          <w:szCs w:val="22"/>
        </w:rPr>
        <w:t xml:space="preserve"> regard to:</w:t>
      </w:r>
    </w:p>
    <w:p w14:paraId="6EC88ED0" w14:textId="77777777" w:rsidR="008411DF" w:rsidRPr="00DB3E34" w:rsidRDefault="008411DF" w:rsidP="00BB2200">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 xml:space="preserve">the matters referred to in clause </w:t>
      </w:r>
      <w:r w:rsidR="00CF1193" w:rsidRPr="00DB3E34">
        <w:rPr>
          <w:rFonts w:ascii="Arial" w:hAnsi="Arial" w:cs="Arial"/>
          <w:sz w:val="22"/>
          <w:szCs w:val="22"/>
        </w:rPr>
        <w:fldChar w:fldCharType="begin"/>
      </w:r>
      <w:r w:rsidR="00CF1193" w:rsidRPr="00DB3E34">
        <w:rPr>
          <w:rFonts w:ascii="Arial" w:hAnsi="Arial" w:cs="Arial"/>
          <w:sz w:val="22"/>
          <w:szCs w:val="22"/>
        </w:rPr>
        <w:instrText xml:space="preserve"> REF _Ref433813100 \r \h  \* MERGEFORMAT </w:instrText>
      </w:r>
      <w:r w:rsidR="00CF1193" w:rsidRPr="00DB3E34">
        <w:rPr>
          <w:rFonts w:ascii="Arial" w:hAnsi="Arial" w:cs="Arial"/>
          <w:sz w:val="22"/>
          <w:szCs w:val="22"/>
        </w:rPr>
      </w:r>
      <w:r w:rsidR="00CF1193" w:rsidRPr="00DB3E34">
        <w:rPr>
          <w:rFonts w:ascii="Arial" w:hAnsi="Arial" w:cs="Arial"/>
          <w:sz w:val="22"/>
          <w:szCs w:val="22"/>
        </w:rPr>
        <w:fldChar w:fldCharType="separate"/>
      </w:r>
      <w:r w:rsidR="00861C5F">
        <w:rPr>
          <w:rFonts w:ascii="Arial" w:hAnsi="Arial" w:cs="Arial"/>
          <w:sz w:val="22"/>
          <w:szCs w:val="22"/>
        </w:rPr>
        <w:t>4.4</w:t>
      </w:r>
      <w:r w:rsidR="00CF1193" w:rsidRPr="00DB3E34">
        <w:rPr>
          <w:rFonts w:ascii="Arial" w:hAnsi="Arial" w:cs="Arial"/>
          <w:sz w:val="22"/>
          <w:szCs w:val="22"/>
        </w:rPr>
        <w:fldChar w:fldCharType="end"/>
      </w:r>
      <w:r w:rsidRPr="00DB3E34">
        <w:rPr>
          <w:rFonts w:ascii="Arial" w:hAnsi="Arial" w:cs="Arial"/>
          <w:sz w:val="22"/>
          <w:szCs w:val="22"/>
        </w:rPr>
        <w:t>;</w:t>
      </w:r>
    </w:p>
    <w:p w14:paraId="1F1BC464" w14:textId="77777777" w:rsidR="008411DF" w:rsidRPr="00DB3E34" w:rsidRDefault="008411DF" w:rsidP="00BB2200">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 xml:space="preserve">any reasons for the assessment given by the Advertising Approval Committee as referred to in clause </w:t>
      </w:r>
      <w:r w:rsidR="00CF1193" w:rsidRPr="00DB3E34">
        <w:rPr>
          <w:rFonts w:ascii="Arial" w:hAnsi="Arial" w:cs="Arial"/>
          <w:sz w:val="22"/>
          <w:szCs w:val="22"/>
        </w:rPr>
        <w:fldChar w:fldCharType="begin"/>
      </w:r>
      <w:r w:rsidR="00CF1193" w:rsidRPr="00DB3E34">
        <w:rPr>
          <w:rFonts w:ascii="Arial" w:hAnsi="Arial" w:cs="Arial"/>
          <w:sz w:val="22"/>
          <w:szCs w:val="22"/>
        </w:rPr>
        <w:instrText xml:space="preserve"> REF _Ref433813177 \r \h  \* MERGEFORMAT </w:instrText>
      </w:r>
      <w:r w:rsidR="00CF1193" w:rsidRPr="00DB3E34">
        <w:rPr>
          <w:rFonts w:ascii="Arial" w:hAnsi="Arial" w:cs="Arial"/>
          <w:sz w:val="22"/>
          <w:szCs w:val="22"/>
        </w:rPr>
      </w:r>
      <w:r w:rsidR="00CF1193" w:rsidRPr="00DB3E34">
        <w:rPr>
          <w:rFonts w:ascii="Arial" w:hAnsi="Arial" w:cs="Arial"/>
          <w:sz w:val="22"/>
          <w:szCs w:val="22"/>
        </w:rPr>
        <w:fldChar w:fldCharType="separate"/>
      </w:r>
      <w:r w:rsidR="00861C5F">
        <w:rPr>
          <w:rFonts w:ascii="Arial" w:hAnsi="Arial" w:cs="Arial"/>
          <w:sz w:val="22"/>
          <w:szCs w:val="22"/>
        </w:rPr>
        <w:t>4.6</w:t>
      </w:r>
      <w:r w:rsidR="00CF1193" w:rsidRPr="00DB3E34">
        <w:rPr>
          <w:rFonts w:ascii="Arial" w:hAnsi="Arial" w:cs="Arial"/>
          <w:sz w:val="22"/>
          <w:szCs w:val="22"/>
        </w:rPr>
        <w:fldChar w:fldCharType="end"/>
      </w:r>
      <w:r w:rsidRPr="00DB3E34">
        <w:rPr>
          <w:rFonts w:ascii="Arial" w:hAnsi="Arial" w:cs="Arial"/>
          <w:sz w:val="22"/>
          <w:szCs w:val="22"/>
        </w:rPr>
        <w:t>;</w:t>
      </w:r>
    </w:p>
    <w:p w14:paraId="0749E981" w14:textId="77777777" w:rsidR="008411DF" w:rsidRPr="00DB3E34" w:rsidRDefault="008411DF" w:rsidP="00BB2200">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any further submissions provided by the Advertiser for the purposes of the Appeal; and</w:t>
      </w:r>
    </w:p>
    <w:p w14:paraId="398F9DAE" w14:textId="77777777" w:rsidR="00096135" w:rsidRPr="00DB3E34" w:rsidRDefault="00096135" w:rsidP="00BB2200">
      <w:pPr>
        <w:pStyle w:val="Heading3"/>
        <w:numPr>
          <w:ilvl w:val="3"/>
          <w:numId w:val="19"/>
        </w:numPr>
        <w:spacing w:after="240" w:line="300" w:lineRule="atLeast"/>
        <w:jc w:val="both"/>
        <w:rPr>
          <w:rFonts w:ascii="Arial" w:hAnsi="Arial" w:cs="Arial"/>
          <w:sz w:val="22"/>
          <w:szCs w:val="22"/>
        </w:rPr>
      </w:pPr>
      <w:bookmarkStart w:id="9" w:name="_Ref433813262"/>
      <w:r w:rsidRPr="00DB3E34">
        <w:rPr>
          <w:rFonts w:ascii="Arial" w:hAnsi="Arial" w:cs="Arial"/>
          <w:sz w:val="22"/>
          <w:szCs w:val="22"/>
        </w:rPr>
        <w:t>any other matter which the Board (or the sub-committee) in its absolute discretion considers to be relevant.</w:t>
      </w:r>
      <w:bookmarkEnd w:id="9"/>
    </w:p>
    <w:p w14:paraId="55A0EF4E" w14:textId="77777777" w:rsidR="00096135" w:rsidRPr="00DB3E34" w:rsidRDefault="00096135"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lastRenderedPageBreak/>
        <w:t xml:space="preserve">Where the Board (or the sub-committee) has regard to any other matter which it considers to be relevant pursuant to clause </w:t>
      </w:r>
      <w:r w:rsidR="00CF1193" w:rsidRPr="00DB3E34">
        <w:rPr>
          <w:rFonts w:ascii="Arial" w:hAnsi="Arial" w:cs="Arial"/>
          <w:sz w:val="22"/>
          <w:szCs w:val="22"/>
        </w:rPr>
        <w:fldChar w:fldCharType="begin"/>
      </w:r>
      <w:r w:rsidR="00CF1193" w:rsidRPr="00DB3E34">
        <w:rPr>
          <w:rFonts w:ascii="Arial" w:hAnsi="Arial" w:cs="Arial"/>
          <w:sz w:val="22"/>
          <w:szCs w:val="22"/>
        </w:rPr>
        <w:instrText xml:space="preserve"> REF _Ref433813262 \r \h  \* MERGEFORMAT </w:instrText>
      </w:r>
      <w:r w:rsidR="00CF1193" w:rsidRPr="00DB3E34">
        <w:rPr>
          <w:rFonts w:ascii="Arial" w:hAnsi="Arial" w:cs="Arial"/>
          <w:sz w:val="22"/>
          <w:szCs w:val="22"/>
        </w:rPr>
      </w:r>
      <w:r w:rsidR="00CF1193" w:rsidRPr="00DB3E34">
        <w:rPr>
          <w:rFonts w:ascii="Arial" w:hAnsi="Arial" w:cs="Arial"/>
          <w:sz w:val="22"/>
          <w:szCs w:val="22"/>
        </w:rPr>
        <w:fldChar w:fldCharType="separate"/>
      </w:r>
      <w:r w:rsidR="00861C5F">
        <w:rPr>
          <w:rFonts w:ascii="Arial" w:hAnsi="Arial" w:cs="Arial"/>
          <w:sz w:val="22"/>
          <w:szCs w:val="22"/>
        </w:rPr>
        <w:t>5.3.4</w:t>
      </w:r>
      <w:r w:rsidR="00CF1193" w:rsidRPr="00DB3E34">
        <w:rPr>
          <w:rFonts w:ascii="Arial" w:hAnsi="Arial" w:cs="Arial"/>
          <w:sz w:val="22"/>
          <w:szCs w:val="22"/>
        </w:rPr>
        <w:fldChar w:fldCharType="end"/>
      </w:r>
      <w:r w:rsidR="00B95ADD" w:rsidRPr="00DB3E34">
        <w:rPr>
          <w:rFonts w:ascii="Arial" w:hAnsi="Arial" w:cs="Arial"/>
          <w:sz w:val="22"/>
          <w:szCs w:val="22"/>
        </w:rPr>
        <w:t>,</w:t>
      </w:r>
      <w:r w:rsidRPr="00DB3E34">
        <w:rPr>
          <w:rFonts w:ascii="Arial" w:hAnsi="Arial" w:cs="Arial"/>
          <w:sz w:val="22"/>
          <w:szCs w:val="22"/>
        </w:rPr>
        <w:t xml:space="preserve"> it shall consider whether it is appropriate for that matter to be provided to the Advertiser so that the Advertiser can comment on that matter prior to the appeal being determined.</w:t>
      </w:r>
    </w:p>
    <w:p w14:paraId="1A096E09" w14:textId="77777777" w:rsidR="00096135" w:rsidRPr="00DB3E34" w:rsidRDefault="00096135"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When the Board (or the sub-committee) has determined the appeal, it shall notify the Custodian of its determination.  The Custodian will in turn notify the Advertiser.</w:t>
      </w:r>
      <w:r w:rsidR="00EB6745" w:rsidRPr="00DB3E34">
        <w:rPr>
          <w:rFonts w:ascii="Arial" w:hAnsi="Arial" w:cs="Arial"/>
          <w:sz w:val="22"/>
          <w:szCs w:val="22"/>
        </w:rPr>
        <w:t xml:space="preserve">  The decision of the Board shall be final.</w:t>
      </w:r>
    </w:p>
    <w:p w14:paraId="76CF1BEB" w14:textId="77777777" w:rsidR="00136F9D" w:rsidRPr="00DB3E34" w:rsidRDefault="00136F9D" w:rsidP="00BB2200">
      <w:pPr>
        <w:pStyle w:val="Heading1"/>
        <w:numPr>
          <w:ilvl w:val="1"/>
          <w:numId w:val="19"/>
        </w:numPr>
        <w:spacing w:after="240" w:line="300" w:lineRule="atLeast"/>
        <w:jc w:val="both"/>
        <w:rPr>
          <w:rFonts w:ascii="Arial" w:hAnsi="Arial" w:cs="Arial"/>
          <w:b/>
          <w:sz w:val="22"/>
          <w:szCs w:val="22"/>
        </w:rPr>
      </w:pPr>
      <w:r w:rsidRPr="00DB3E34">
        <w:rPr>
          <w:rFonts w:ascii="Arial" w:hAnsi="Arial" w:cs="Arial"/>
          <w:b/>
          <w:sz w:val="22"/>
          <w:szCs w:val="22"/>
        </w:rPr>
        <w:t>Publication</w:t>
      </w:r>
    </w:p>
    <w:p w14:paraId="026EFF9C" w14:textId="77777777" w:rsidR="006C446B" w:rsidRPr="00DB3E34" w:rsidRDefault="00136F9D"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This Policy shall be published on DCM’s website (</w:t>
      </w:r>
      <w:hyperlink r:id="rId11" w:history="1">
        <w:r w:rsidR="00FA61AF" w:rsidRPr="00DB3E34">
          <w:rPr>
            <w:rStyle w:val="Hyperlink"/>
            <w:rFonts w:ascii="Arial" w:hAnsi="Arial" w:cs="Arial"/>
            <w:sz w:val="22"/>
            <w:szCs w:val="22"/>
          </w:rPr>
          <w:t>http://www.dcm.co.uk/</w:t>
        </w:r>
      </w:hyperlink>
      <w:r w:rsidR="00FA61AF" w:rsidRPr="00DB3E34">
        <w:rPr>
          <w:rFonts w:ascii="Arial" w:hAnsi="Arial" w:cs="Arial"/>
          <w:sz w:val="22"/>
          <w:szCs w:val="22"/>
        </w:rPr>
        <w:t xml:space="preserve">). </w:t>
      </w:r>
    </w:p>
    <w:p w14:paraId="7750B340" w14:textId="77777777" w:rsidR="005904B0" w:rsidRPr="00DB3E34" w:rsidRDefault="005904B0"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Where this Policy is amended pursuant to clause </w:t>
      </w:r>
      <w:r w:rsidR="00506108" w:rsidRPr="00DB3E34">
        <w:rPr>
          <w:rFonts w:ascii="Arial" w:hAnsi="Arial" w:cs="Arial"/>
          <w:sz w:val="22"/>
          <w:szCs w:val="22"/>
        </w:rPr>
        <w:t>1.3</w:t>
      </w:r>
      <w:r w:rsidRPr="00DB3E34">
        <w:rPr>
          <w:rFonts w:ascii="Arial" w:hAnsi="Arial" w:cs="Arial"/>
          <w:sz w:val="22"/>
          <w:szCs w:val="22"/>
        </w:rPr>
        <w:t xml:space="preserve"> or where the members of Advertising Approval Committee </w:t>
      </w:r>
      <w:r w:rsidR="00506108" w:rsidRPr="00DB3E34">
        <w:rPr>
          <w:rFonts w:ascii="Arial" w:hAnsi="Arial" w:cs="Arial"/>
          <w:sz w:val="22"/>
          <w:szCs w:val="22"/>
        </w:rPr>
        <w:t>are added or</w:t>
      </w:r>
      <w:r w:rsidRPr="00DB3E34">
        <w:rPr>
          <w:rFonts w:ascii="Arial" w:hAnsi="Arial" w:cs="Arial"/>
          <w:sz w:val="22"/>
          <w:szCs w:val="22"/>
        </w:rPr>
        <w:t xml:space="preserve"> removed pursuant to clause </w:t>
      </w:r>
      <w:r w:rsidR="00B514CA" w:rsidRPr="00DB3E34">
        <w:rPr>
          <w:rFonts w:ascii="Arial" w:hAnsi="Arial" w:cs="Arial"/>
          <w:sz w:val="22"/>
          <w:szCs w:val="22"/>
        </w:rPr>
        <w:fldChar w:fldCharType="begin"/>
      </w:r>
      <w:r w:rsidRPr="00DB3E34">
        <w:rPr>
          <w:rFonts w:ascii="Arial" w:hAnsi="Arial" w:cs="Arial"/>
          <w:sz w:val="22"/>
          <w:szCs w:val="22"/>
        </w:rPr>
        <w:instrText xml:space="preserve"> REF _Ref433813898 \r \h </w:instrText>
      </w:r>
      <w:r w:rsidR="00DB3E34" w:rsidRPr="00DB3E34">
        <w:rPr>
          <w:rFonts w:ascii="Arial" w:hAnsi="Arial" w:cs="Arial"/>
          <w:sz w:val="22"/>
          <w:szCs w:val="22"/>
        </w:rPr>
        <w:instrText xml:space="preserve"> \* MERGEFORMAT </w:instrText>
      </w:r>
      <w:r w:rsidR="00B514CA" w:rsidRPr="00DB3E34">
        <w:rPr>
          <w:rFonts w:ascii="Arial" w:hAnsi="Arial" w:cs="Arial"/>
          <w:sz w:val="22"/>
          <w:szCs w:val="22"/>
        </w:rPr>
      </w:r>
      <w:r w:rsidR="00B514CA" w:rsidRPr="00DB3E34">
        <w:rPr>
          <w:rFonts w:ascii="Arial" w:hAnsi="Arial" w:cs="Arial"/>
          <w:sz w:val="22"/>
          <w:szCs w:val="22"/>
        </w:rPr>
        <w:fldChar w:fldCharType="separate"/>
      </w:r>
      <w:r w:rsidR="00861C5F">
        <w:rPr>
          <w:rFonts w:ascii="Arial" w:hAnsi="Arial" w:cs="Arial"/>
          <w:sz w:val="22"/>
          <w:szCs w:val="22"/>
        </w:rPr>
        <w:t>4.2</w:t>
      </w:r>
      <w:r w:rsidR="00B514CA" w:rsidRPr="00DB3E34">
        <w:rPr>
          <w:rFonts w:ascii="Arial" w:hAnsi="Arial" w:cs="Arial"/>
          <w:sz w:val="22"/>
          <w:szCs w:val="22"/>
        </w:rPr>
        <w:fldChar w:fldCharType="end"/>
      </w:r>
      <w:r w:rsidRPr="00DB3E34">
        <w:rPr>
          <w:rFonts w:ascii="Arial" w:hAnsi="Arial" w:cs="Arial"/>
          <w:sz w:val="22"/>
          <w:szCs w:val="22"/>
        </w:rPr>
        <w:t xml:space="preserve">, this Policy as updated shall be published on DCM’s website within a reasonable </w:t>
      </w:r>
      <w:proofErr w:type="gramStart"/>
      <w:r w:rsidRPr="00DB3E34">
        <w:rPr>
          <w:rFonts w:ascii="Arial" w:hAnsi="Arial" w:cs="Arial"/>
          <w:sz w:val="22"/>
          <w:szCs w:val="22"/>
        </w:rPr>
        <w:t>period of time</w:t>
      </w:r>
      <w:proofErr w:type="gramEnd"/>
      <w:r w:rsidRPr="00DB3E34">
        <w:rPr>
          <w:rFonts w:ascii="Arial" w:hAnsi="Arial" w:cs="Arial"/>
          <w:sz w:val="22"/>
          <w:szCs w:val="22"/>
        </w:rPr>
        <w:t>.</w:t>
      </w:r>
    </w:p>
    <w:sectPr w:rsidR="005904B0" w:rsidRPr="00DB3E34" w:rsidSect="006B4975">
      <w:footerReference w:type="default" r:id="rId12"/>
      <w:footerReference w:type="first" r:id="rId13"/>
      <w:pgSz w:w="11906" w:h="16838" w:code="9"/>
      <w:pgMar w:top="1440" w:right="1559" w:bottom="1134" w:left="1701" w:header="1134" w:footer="142" w:gutter="0"/>
      <w:cols w:space="720"/>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243A" w14:textId="77777777" w:rsidR="003C711D" w:rsidRDefault="003C711D">
      <w:r>
        <w:separator/>
      </w:r>
    </w:p>
  </w:endnote>
  <w:endnote w:type="continuationSeparator" w:id="0">
    <w:p w14:paraId="6C4069C2" w14:textId="77777777" w:rsidR="003C711D" w:rsidRDefault="003C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Bskvll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4 Text">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D04F" w14:textId="77777777" w:rsidR="00D257C0" w:rsidRDefault="00B514CA">
    <w:pPr>
      <w:pStyle w:val="Footer"/>
    </w:pPr>
    <w:r>
      <w:fldChar w:fldCharType="begin"/>
    </w:r>
    <w:r w:rsidR="00BE51DF">
      <w:instrText xml:space="preserve"> DOCPROPERTY "Document Number" </w:instrText>
    </w:r>
    <w:r>
      <w:fldChar w:fldCharType="separate"/>
    </w:r>
    <w:r w:rsidR="00861C5F">
      <w:t>20847121-3</w:t>
    </w:r>
    <w:r>
      <w:fldChar w:fldCharType="end"/>
    </w:r>
    <w:r w:rsidR="00D257C0">
      <w:tab/>
    </w:r>
    <w:r>
      <w:fldChar w:fldCharType="begin"/>
    </w:r>
    <w:r w:rsidR="00D257C0">
      <w:instrText xml:space="preserve"> PAGE </w:instrText>
    </w:r>
    <w:r>
      <w:fldChar w:fldCharType="separate"/>
    </w:r>
    <w:r w:rsidR="003005B2">
      <w:rPr>
        <w:noProof/>
      </w:rPr>
      <w:t>4</w:t>
    </w:r>
    <w:r>
      <w:fldChar w:fldCharType="end"/>
    </w:r>
  </w:p>
  <w:p w14:paraId="54D53273" w14:textId="77777777" w:rsidR="00D257C0" w:rsidRDefault="00D25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57C8" w14:textId="77777777" w:rsidR="003825F6" w:rsidRPr="003825F6" w:rsidRDefault="00B514CA" w:rsidP="003825F6">
    <w:pPr>
      <w:pStyle w:val="Footer"/>
    </w:pPr>
    <w:r w:rsidRPr="003825F6">
      <w:fldChar w:fldCharType="begin"/>
    </w:r>
    <w:r w:rsidR="003825F6" w:rsidRPr="003825F6">
      <w:instrText xml:space="preserve"> DOCPROPERTY "Document number"</w:instrText>
    </w:r>
    <w:r w:rsidRPr="003825F6">
      <w:fldChar w:fldCharType="separate"/>
    </w:r>
    <w:r w:rsidR="00861C5F">
      <w:t>20847121-3</w:t>
    </w:r>
    <w:r w:rsidRPr="003825F6">
      <w:fldChar w:fldCharType="end"/>
    </w:r>
    <w:bookmarkStart w:id="10" w:name="bmkPageNum"/>
    <w:r w:rsidR="003825F6" w:rsidRPr="003825F6">
      <w:tab/>
    </w:r>
    <w:r w:rsidRPr="003825F6">
      <w:rPr>
        <w:rStyle w:val="PageNumber"/>
        <w:sz w:val="16"/>
      </w:rPr>
      <w:fldChar w:fldCharType="begin"/>
    </w:r>
    <w:r w:rsidR="003825F6" w:rsidRPr="003825F6">
      <w:rPr>
        <w:rStyle w:val="PageNumber"/>
        <w:sz w:val="16"/>
      </w:rPr>
      <w:instrText xml:space="preserve"> PAGE </w:instrText>
    </w:r>
    <w:r w:rsidRPr="003825F6">
      <w:rPr>
        <w:rStyle w:val="PageNumber"/>
        <w:sz w:val="16"/>
      </w:rPr>
      <w:fldChar w:fldCharType="separate"/>
    </w:r>
    <w:r w:rsidR="003005B2">
      <w:rPr>
        <w:rStyle w:val="PageNumber"/>
        <w:noProof/>
        <w:sz w:val="16"/>
      </w:rPr>
      <w:t>1</w:t>
    </w:r>
    <w:r w:rsidRPr="003825F6">
      <w:rPr>
        <w:rStyle w:val="PageNumber"/>
        <w:sz w:val="16"/>
      </w:rPr>
      <w:fldChar w:fldCharType="end"/>
    </w:r>
    <w:bookmarkEnd w:id="10"/>
  </w:p>
  <w:p w14:paraId="5676682D" w14:textId="77777777" w:rsidR="00944525" w:rsidRPr="003825F6" w:rsidRDefault="00944525" w:rsidP="00382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8D0A" w14:textId="77777777" w:rsidR="003C711D" w:rsidRDefault="003C711D">
      <w:r>
        <w:separator/>
      </w:r>
    </w:p>
  </w:footnote>
  <w:footnote w:type="continuationSeparator" w:id="0">
    <w:p w14:paraId="6CBABC64" w14:textId="77777777" w:rsidR="003C711D" w:rsidRDefault="003C7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68A1020"/>
    <w:lvl w:ilvl="0">
      <w:start w:val="1"/>
      <w:numFmt w:val="bullet"/>
      <w:pStyle w:val="ListBullet5"/>
      <w:lvlText w:val=""/>
      <w:lvlJc w:val="left"/>
      <w:pPr>
        <w:tabs>
          <w:tab w:val="num" w:pos="3175"/>
        </w:tabs>
        <w:ind w:left="3175" w:hanging="453"/>
      </w:pPr>
      <w:rPr>
        <w:rFonts w:ascii="Symbol" w:hAnsi="Symbol" w:hint="default"/>
      </w:rPr>
    </w:lvl>
  </w:abstractNum>
  <w:abstractNum w:abstractNumId="1" w15:restartNumberingAfterBreak="0">
    <w:nsid w:val="FFFFFF81"/>
    <w:multiLevelType w:val="singleLevel"/>
    <w:tmpl w:val="7974D35C"/>
    <w:lvl w:ilvl="0">
      <w:start w:val="1"/>
      <w:numFmt w:val="bullet"/>
      <w:pStyle w:val="ListBullet4"/>
      <w:lvlText w:val=""/>
      <w:lvlJc w:val="left"/>
      <w:pPr>
        <w:tabs>
          <w:tab w:val="num" w:pos="2722"/>
        </w:tabs>
        <w:ind w:left="2722" w:hanging="1134"/>
      </w:pPr>
      <w:rPr>
        <w:rFonts w:ascii="Symbol" w:hAnsi="Symbol" w:hint="default"/>
      </w:rPr>
    </w:lvl>
  </w:abstractNum>
  <w:abstractNum w:abstractNumId="2" w15:restartNumberingAfterBreak="0">
    <w:nsid w:val="FFFFFF82"/>
    <w:multiLevelType w:val="singleLevel"/>
    <w:tmpl w:val="215E8896"/>
    <w:lvl w:ilvl="0">
      <w:start w:val="1"/>
      <w:numFmt w:val="bullet"/>
      <w:pStyle w:val="ListBullet3"/>
      <w:lvlText w:val=""/>
      <w:lvlJc w:val="left"/>
      <w:pPr>
        <w:tabs>
          <w:tab w:val="num" w:pos="1588"/>
        </w:tabs>
        <w:ind w:left="2421" w:hanging="862"/>
      </w:pPr>
      <w:rPr>
        <w:rFonts w:ascii="Symbol" w:hAnsi="Symbol" w:hint="default"/>
      </w:rPr>
    </w:lvl>
  </w:abstractNum>
  <w:abstractNum w:abstractNumId="3" w15:restartNumberingAfterBreak="0">
    <w:nsid w:val="FFFFFF83"/>
    <w:multiLevelType w:val="singleLevel"/>
    <w:tmpl w:val="6B7AC686"/>
    <w:lvl w:ilvl="0">
      <w:start w:val="1"/>
      <w:numFmt w:val="bullet"/>
      <w:pStyle w:val="ListBullet2"/>
      <w:lvlText w:val=""/>
      <w:lvlJc w:val="left"/>
      <w:pPr>
        <w:tabs>
          <w:tab w:val="num" w:pos="709"/>
        </w:tabs>
        <w:ind w:left="709" w:hanging="709"/>
      </w:pPr>
      <w:rPr>
        <w:rFonts w:ascii="Symbol" w:hAnsi="Symbol" w:hint="default"/>
      </w:rPr>
    </w:lvl>
  </w:abstractNum>
  <w:abstractNum w:abstractNumId="4" w15:restartNumberingAfterBreak="0">
    <w:nsid w:val="1F083A59"/>
    <w:multiLevelType w:val="multilevel"/>
    <w:tmpl w:val="134497B2"/>
    <w:lvl w:ilvl="0">
      <w:start w:val="1"/>
      <w:numFmt w:val="none"/>
      <w:suff w:val="nothing"/>
      <w:lvlText w:val="%1"/>
      <w:lvlJc w:val="left"/>
      <w:pPr>
        <w:ind w:left="0" w:firstLine="0"/>
      </w:pPr>
    </w:lvl>
    <w:lvl w:ilvl="1">
      <w:start w:val="1"/>
      <w:numFmt w:val="decimal"/>
      <w:pStyle w:val="ListNumber"/>
      <w:lvlText w:val="%1%2."/>
      <w:lvlJc w:val="left"/>
      <w:pPr>
        <w:tabs>
          <w:tab w:val="num" w:pos="864"/>
        </w:tabs>
        <w:ind w:left="864" w:hanging="864"/>
      </w:pPr>
    </w:lvl>
    <w:lvl w:ilvl="2">
      <w:start w:val="1"/>
      <w:numFmt w:val="decimal"/>
      <w:pStyle w:val="ListNumber2"/>
      <w:lvlText w:val="%1%2.%3"/>
      <w:lvlJc w:val="left"/>
      <w:pPr>
        <w:tabs>
          <w:tab w:val="num" w:pos="864"/>
        </w:tabs>
        <w:ind w:left="864" w:hanging="864"/>
      </w:pPr>
    </w:lvl>
    <w:lvl w:ilvl="3">
      <w:start w:val="1"/>
      <w:numFmt w:val="decimal"/>
      <w:pStyle w:val="ListNumber3"/>
      <w:lvlText w:val="%1%2.%3.%4"/>
      <w:lvlJc w:val="left"/>
      <w:pPr>
        <w:tabs>
          <w:tab w:val="num" w:pos="2160"/>
        </w:tabs>
        <w:ind w:left="2160" w:hanging="1296"/>
      </w:pPr>
    </w:lvl>
    <w:lvl w:ilvl="4">
      <w:start w:val="1"/>
      <w:numFmt w:val="decimal"/>
      <w:pStyle w:val="ListNumber4"/>
      <w:lvlText w:val="%1%2.%3.%4.%5"/>
      <w:lvlJc w:val="left"/>
      <w:pPr>
        <w:tabs>
          <w:tab w:val="num" w:pos="3240"/>
        </w:tabs>
        <w:ind w:left="2880" w:hanging="720"/>
      </w:pPr>
    </w:lvl>
    <w:lvl w:ilvl="5">
      <w:start w:val="1"/>
      <w:numFmt w:val="decimal"/>
      <w:pStyle w:val="ListNumber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pStyle w:val="ListNumber7"/>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5" w15:restartNumberingAfterBreak="0">
    <w:nsid w:val="1F152578"/>
    <w:multiLevelType w:val="multilevel"/>
    <w:tmpl w:val="C1F439F8"/>
    <w:numStyleLink w:val="BulletList"/>
  </w:abstractNum>
  <w:abstractNum w:abstractNumId="6" w15:restartNumberingAfterBreak="0">
    <w:nsid w:val="20535497"/>
    <w:multiLevelType w:val="hybridMultilevel"/>
    <w:tmpl w:val="FB50E1D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DF1A3E"/>
    <w:multiLevelType w:val="hybridMultilevel"/>
    <w:tmpl w:val="42B45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2B751D"/>
    <w:multiLevelType w:val="hybridMultilevel"/>
    <w:tmpl w:val="00FACF6A"/>
    <w:lvl w:ilvl="0" w:tplc="BFC699D2">
      <w:start w:val="1"/>
      <w:numFmt w:val="bullet"/>
      <w:pStyle w:val="ListBullet"/>
      <w:lvlText w:val=""/>
      <w:lvlJc w:val="left"/>
      <w:pPr>
        <w:tabs>
          <w:tab w:val="num" w:pos="709"/>
        </w:tabs>
        <w:ind w:left="709" w:hanging="709"/>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56A43"/>
    <w:multiLevelType w:val="multilevel"/>
    <w:tmpl w:val="C1F439F8"/>
    <w:styleLink w:val="BulletList"/>
    <w:lvl w:ilvl="0">
      <w:start w:val="1"/>
      <w:numFmt w:val="bullet"/>
      <w:pStyle w:val="Bullet"/>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582"/>
        </w:tabs>
        <w:ind w:left="1582" w:hanging="862"/>
      </w:pPr>
      <w:rPr>
        <w:rFonts w:ascii="Symbol" w:hAnsi="Symbol" w:hint="default"/>
        <w:color w:val="auto"/>
      </w:rPr>
    </w:lvl>
    <w:lvl w:ilvl="2">
      <w:start w:val="1"/>
      <w:numFmt w:val="bullet"/>
      <w:pStyle w:val="Bullet3"/>
      <w:lvlText w:val=""/>
      <w:lvlJc w:val="left"/>
      <w:pPr>
        <w:tabs>
          <w:tab w:val="num" w:pos="2699"/>
        </w:tabs>
        <w:ind w:left="2699" w:hanging="1117"/>
      </w:pPr>
      <w:rPr>
        <w:rFonts w:ascii="Symbol" w:hAnsi="Symbol" w:hint="default"/>
        <w:color w:val="auto"/>
      </w:rPr>
    </w:lvl>
    <w:lvl w:ilvl="3">
      <w:start w:val="1"/>
      <w:numFmt w:val="bullet"/>
      <w:pStyle w:val="Bullet4"/>
      <w:lvlText w:val=""/>
      <w:lvlJc w:val="left"/>
      <w:pPr>
        <w:tabs>
          <w:tab w:val="num" w:pos="3170"/>
        </w:tabs>
        <w:ind w:left="3170" w:hanging="471"/>
      </w:pPr>
      <w:rPr>
        <w:rFonts w:ascii="Symbol" w:hAnsi="Symbol" w:hint="default"/>
        <w:color w:val="auto"/>
      </w:rPr>
    </w:lvl>
    <w:lvl w:ilvl="4">
      <w:start w:val="1"/>
      <w:numFmt w:val="bullet"/>
      <w:pStyle w:val="Bullet5"/>
      <w:lvlText w:val=""/>
      <w:lvlJc w:val="left"/>
      <w:pPr>
        <w:tabs>
          <w:tab w:val="num" w:pos="3771"/>
        </w:tabs>
        <w:ind w:left="3771" w:hanging="601"/>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32767" w:firstLine="0"/>
      </w:pPr>
      <w:rPr>
        <w:rFonts w:hint="default"/>
      </w:rPr>
    </w:lvl>
  </w:abstractNum>
  <w:abstractNum w:abstractNumId="10" w15:restartNumberingAfterBreak="0">
    <w:nsid w:val="475C68F9"/>
    <w:multiLevelType w:val="multilevel"/>
    <w:tmpl w:val="B96849B8"/>
    <w:lvl w:ilvl="0">
      <w:start w:val="1"/>
      <w:numFmt w:val="none"/>
      <w:suff w:val="nothing"/>
      <w:lvlText w:val="%1"/>
      <w:lvlJc w:val="left"/>
      <w:pPr>
        <w:ind w:left="0" w:firstLine="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582"/>
        </w:tabs>
        <w:ind w:left="1582" w:hanging="862"/>
      </w:pPr>
      <w:rPr>
        <w:rFonts w:hint="default"/>
        <w:b w:val="0"/>
        <w:i w:val="0"/>
      </w:rPr>
    </w:lvl>
    <w:lvl w:ilvl="4">
      <w:start w:val="1"/>
      <w:numFmt w:val="decimal"/>
      <w:lvlText w:val="%1%2.%3.%4.%5"/>
      <w:lvlJc w:val="left"/>
      <w:pPr>
        <w:tabs>
          <w:tab w:val="num" w:pos="2705"/>
        </w:tabs>
        <w:ind w:left="2705" w:hanging="1123"/>
      </w:pPr>
      <w:rPr>
        <w:rFonts w:hint="default"/>
        <w:b w:val="0"/>
        <w:i w:val="0"/>
      </w:rPr>
    </w:lvl>
    <w:lvl w:ilvl="5">
      <w:start w:val="1"/>
      <w:numFmt w:val="decimal"/>
      <w:lvlText w:val="%2.%3.%4.%5.%6"/>
      <w:lvlJc w:val="left"/>
      <w:pPr>
        <w:tabs>
          <w:tab w:val="num" w:pos="2705"/>
        </w:tabs>
        <w:ind w:left="2705" w:hanging="1123"/>
      </w:pPr>
      <w:rPr>
        <w:rFonts w:hint="default"/>
      </w:rPr>
    </w:lvl>
    <w:lvl w:ilvl="6">
      <w:start w:val="1"/>
      <w:numFmt w:val="lowerRoman"/>
      <w:lvlText w:val="(%7)"/>
      <w:lvlJc w:val="left"/>
      <w:pPr>
        <w:tabs>
          <w:tab w:val="num" w:pos="3164"/>
        </w:tabs>
        <w:ind w:left="3164" w:hanging="459"/>
      </w:pPr>
      <w:rPr>
        <w:rFonts w:hint="default"/>
      </w:rPr>
    </w:lvl>
    <w:lvl w:ilvl="7">
      <w:start w:val="1"/>
      <w:numFmt w:val="lowerLetter"/>
      <w:lvlText w:val="(%8)"/>
      <w:lvlJc w:val="left"/>
      <w:pPr>
        <w:tabs>
          <w:tab w:val="num" w:pos="3164"/>
        </w:tabs>
        <w:ind w:left="3164" w:hanging="459"/>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DFF7DD7"/>
    <w:multiLevelType w:val="multilevel"/>
    <w:tmpl w:val="5402310A"/>
    <w:lvl w:ilvl="0">
      <w:start w:val="1"/>
      <w:numFmt w:val="none"/>
      <w:pStyle w:val="SchedulePageTitle"/>
      <w:suff w:val="nothing"/>
      <w:lvlText w:val="%1"/>
      <w:lvlJc w:val="left"/>
      <w:pPr>
        <w:ind w:left="720" w:hanging="720"/>
      </w:pPr>
      <w:rPr>
        <w:rFonts w:hint="default"/>
      </w:rPr>
    </w:lvl>
    <w:lvl w:ilvl="1">
      <w:start w:val="1"/>
      <w:numFmt w:val="none"/>
      <w:pStyle w:val="RestartSchedules"/>
      <w:lvlText w:val="%1%2"/>
      <w:lvlJc w:val="left"/>
      <w:pPr>
        <w:tabs>
          <w:tab w:val="num" w:pos="864"/>
        </w:tabs>
        <w:ind w:left="864" w:hanging="864"/>
      </w:pPr>
      <w:rPr>
        <w:rFonts w:hint="default"/>
        <w:b w:val="0"/>
        <w:i w:val="0"/>
      </w:rPr>
    </w:lvl>
    <w:lvl w:ilvl="2">
      <w:start w:val="1"/>
      <w:numFmt w:val="decimal"/>
      <w:pStyle w:val="Schedule1"/>
      <w:lvlText w:val="%1%2%3."/>
      <w:lvlJc w:val="left"/>
      <w:pPr>
        <w:tabs>
          <w:tab w:val="num" w:pos="720"/>
        </w:tabs>
        <w:ind w:left="720" w:hanging="720"/>
      </w:pPr>
      <w:rPr>
        <w:rFonts w:hint="default"/>
        <w:b w:val="0"/>
        <w:i w:val="0"/>
      </w:rPr>
    </w:lvl>
    <w:lvl w:ilvl="3">
      <w:start w:val="1"/>
      <w:numFmt w:val="decimal"/>
      <w:pStyle w:val="Schedule2"/>
      <w:lvlText w:val="%1%2%3.%4"/>
      <w:lvlJc w:val="left"/>
      <w:pPr>
        <w:tabs>
          <w:tab w:val="num" w:pos="720"/>
        </w:tabs>
        <w:ind w:left="720" w:hanging="720"/>
      </w:pPr>
      <w:rPr>
        <w:rFonts w:hint="default"/>
        <w:b w:val="0"/>
        <w:i w:val="0"/>
      </w:rPr>
    </w:lvl>
    <w:lvl w:ilvl="4">
      <w:start w:val="1"/>
      <w:numFmt w:val="decimal"/>
      <w:pStyle w:val="Schedule3"/>
      <w:lvlText w:val="%1%2%3.%4.%5"/>
      <w:lvlJc w:val="left"/>
      <w:pPr>
        <w:tabs>
          <w:tab w:val="num" w:pos="1582"/>
        </w:tabs>
        <w:ind w:left="1582" w:hanging="862"/>
      </w:pPr>
      <w:rPr>
        <w:rFonts w:hint="default"/>
        <w:b w:val="0"/>
        <w:i w:val="0"/>
      </w:rPr>
    </w:lvl>
    <w:lvl w:ilvl="5">
      <w:start w:val="1"/>
      <w:numFmt w:val="decimal"/>
      <w:pStyle w:val="Schedule4"/>
      <w:lvlText w:val="%2%3.%4.%5.%6"/>
      <w:lvlJc w:val="left"/>
      <w:pPr>
        <w:tabs>
          <w:tab w:val="num" w:pos="2705"/>
        </w:tabs>
        <w:ind w:left="2705" w:hanging="1123"/>
      </w:pPr>
      <w:rPr>
        <w:rFonts w:hint="default"/>
      </w:rPr>
    </w:lvl>
    <w:lvl w:ilvl="6">
      <w:start w:val="1"/>
      <w:numFmt w:val="decimal"/>
      <w:pStyle w:val="Schedule5"/>
      <w:lvlText w:val="%3.%4.%5.%6.%7"/>
      <w:lvlJc w:val="left"/>
      <w:pPr>
        <w:tabs>
          <w:tab w:val="num" w:pos="2705"/>
        </w:tabs>
        <w:ind w:left="2705" w:hanging="1123"/>
      </w:pPr>
      <w:rPr>
        <w:rFonts w:hint="default"/>
      </w:rPr>
    </w:lvl>
    <w:lvl w:ilvl="7">
      <w:start w:val="1"/>
      <w:numFmt w:val="lowerRoman"/>
      <w:pStyle w:val="Schedule6"/>
      <w:lvlText w:val="(%8)"/>
      <w:lvlJc w:val="left"/>
      <w:pPr>
        <w:tabs>
          <w:tab w:val="num" w:pos="3164"/>
        </w:tabs>
        <w:ind w:left="3164" w:hanging="459"/>
      </w:pPr>
      <w:rPr>
        <w:rFonts w:hint="default"/>
      </w:rPr>
    </w:lvl>
    <w:lvl w:ilvl="8">
      <w:start w:val="1"/>
      <w:numFmt w:val="lowerLetter"/>
      <w:pStyle w:val="Schedule7"/>
      <w:lvlText w:val="(%9)"/>
      <w:lvlJc w:val="left"/>
      <w:pPr>
        <w:tabs>
          <w:tab w:val="num" w:pos="3164"/>
        </w:tabs>
        <w:ind w:left="3164" w:hanging="459"/>
      </w:pPr>
      <w:rPr>
        <w:rFonts w:hint="default"/>
      </w:rPr>
    </w:lvl>
  </w:abstractNum>
  <w:abstractNum w:abstractNumId="12" w15:restartNumberingAfterBreak="0">
    <w:nsid w:val="58D81EDC"/>
    <w:multiLevelType w:val="hybridMultilevel"/>
    <w:tmpl w:val="3114241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FC555F"/>
    <w:multiLevelType w:val="hybridMultilevel"/>
    <w:tmpl w:val="A8542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3260686"/>
    <w:multiLevelType w:val="hybridMultilevel"/>
    <w:tmpl w:val="F0881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3550161"/>
    <w:multiLevelType w:val="multilevel"/>
    <w:tmpl w:val="C1F439F8"/>
    <w:numStyleLink w:val="BulletList"/>
  </w:abstractNum>
  <w:abstractNum w:abstractNumId="16" w15:restartNumberingAfterBreak="0">
    <w:nsid w:val="68BD5E1E"/>
    <w:multiLevelType w:val="hybridMultilevel"/>
    <w:tmpl w:val="5C86D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BA52D85"/>
    <w:multiLevelType w:val="multilevel"/>
    <w:tmpl w:val="B96849B8"/>
    <w:lvl w:ilvl="0">
      <w:start w:val="1"/>
      <w:numFmt w:val="none"/>
      <w:pStyle w:val="Restart"/>
      <w:suff w:val="nothing"/>
      <w:lvlText w:val="%1"/>
      <w:lvlJc w:val="left"/>
      <w:pPr>
        <w:ind w:left="0" w:firstLine="0"/>
      </w:pPr>
      <w:rPr>
        <w:rFonts w:hint="default"/>
      </w:rPr>
    </w:lvl>
    <w:lvl w:ilvl="1">
      <w:start w:val="1"/>
      <w:numFmt w:val="decimal"/>
      <w:pStyle w:val="Heading1"/>
      <w:lvlText w:val="%1%2."/>
      <w:lvlJc w:val="left"/>
      <w:pPr>
        <w:tabs>
          <w:tab w:val="num" w:pos="720"/>
        </w:tabs>
        <w:ind w:left="720" w:hanging="720"/>
      </w:pPr>
      <w:rPr>
        <w:rFonts w:hint="default"/>
        <w:b w:val="0"/>
        <w:i w:val="0"/>
      </w:rPr>
    </w:lvl>
    <w:lvl w:ilvl="2">
      <w:start w:val="1"/>
      <w:numFmt w:val="decimal"/>
      <w:pStyle w:val="Heading2"/>
      <w:lvlText w:val="%1%2.%3"/>
      <w:lvlJc w:val="left"/>
      <w:pPr>
        <w:tabs>
          <w:tab w:val="num" w:pos="720"/>
        </w:tabs>
        <w:ind w:left="720" w:hanging="720"/>
      </w:pPr>
      <w:rPr>
        <w:rFonts w:hint="default"/>
        <w:b w:val="0"/>
        <w:i w:val="0"/>
      </w:rPr>
    </w:lvl>
    <w:lvl w:ilvl="3">
      <w:start w:val="1"/>
      <w:numFmt w:val="decimal"/>
      <w:pStyle w:val="Heading3"/>
      <w:lvlText w:val="%1%2.%3.%4"/>
      <w:lvlJc w:val="left"/>
      <w:pPr>
        <w:tabs>
          <w:tab w:val="num" w:pos="1582"/>
        </w:tabs>
        <w:ind w:left="1582" w:hanging="862"/>
      </w:pPr>
      <w:rPr>
        <w:rFonts w:hint="default"/>
        <w:b w:val="0"/>
        <w:i w:val="0"/>
      </w:rPr>
    </w:lvl>
    <w:lvl w:ilvl="4">
      <w:start w:val="1"/>
      <w:numFmt w:val="decimal"/>
      <w:pStyle w:val="Heading4"/>
      <w:lvlText w:val="%1%2.%3.%4.%5"/>
      <w:lvlJc w:val="left"/>
      <w:pPr>
        <w:tabs>
          <w:tab w:val="num" w:pos="2705"/>
        </w:tabs>
        <w:ind w:left="2705" w:hanging="1123"/>
      </w:pPr>
      <w:rPr>
        <w:rFonts w:hint="default"/>
        <w:b w:val="0"/>
        <w:i w:val="0"/>
      </w:rPr>
    </w:lvl>
    <w:lvl w:ilvl="5">
      <w:start w:val="1"/>
      <w:numFmt w:val="decimal"/>
      <w:pStyle w:val="Heading5"/>
      <w:lvlText w:val="%2.%3.%4.%5.%6"/>
      <w:lvlJc w:val="left"/>
      <w:pPr>
        <w:tabs>
          <w:tab w:val="num" w:pos="2705"/>
        </w:tabs>
        <w:ind w:left="2705" w:hanging="1123"/>
      </w:pPr>
      <w:rPr>
        <w:rFonts w:hint="default"/>
      </w:rPr>
    </w:lvl>
    <w:lvl w:ilvl="6">
      <w:start w:val="1"/>
      <w:numFmt w:val="lowerRoman"/>
      <w:pStyle w:val="Heading6"/>
      <w:lvlText w:val="(%7)"/>
      <w:lvlJc w:val="left"/>
      <w:pPr>
        <w:tabs>
          <w:tab w:val="num" w:pos="3164"/>
        </w:tabs>
        <w:ind w:left="3164" w:hanging="459"/>
      </w:pPr>
      <w:rPr>
        <w:rFonts w:hint="default"/>
      </w:rPr>
    </w:lvl>
    <w:lvl w:ilvl="7">
      <w:start w:val="1"/>
      <w:numFmt w:val="lowerLetter"/>
      <w:pStyle w:val="Heading7"/>
      <w:lvlText w:val="(%8)"/>
      <w:lvlJc w:val="left"/>
      <w:pPr>
        <w:tabs>
          <w:tab w:val="num" w:pos="3164"/>
        </w:tabs>
        <w:ind w:left="3164" w:hanging="459"/>
      </w:pPr>
      <w:rPr>
        <w:rFonts w:hint="default"/>
      </w:rPr>
    </w:lvl>
    <w:lvl w:ilvl="8">
      <w:start w:val="1"/>
      <w:numFmt w:val="lowerRoman"/>
      <w:lvlText w:val="%9."/>
      <w:lvlJc w:val="left"/>
      <w:pPr>
        <w:tabs>
          <w:tab w:val="num" w:pos="3240"/>
        </w:tabs>
        <w:ind w:left="3240" w:hanging="360"/>
      </w:pPr>
      <w:rPr>
        <w:rFonts w:hint="default"/>
      </w:rPr>
    </w:lvl>
  </w:abstractNum>
  <w:num w:numId="1" w16cid:durableId="132606016">
    <w:abstractNumId w:val="4"/>
  </w:num>
  <w:num w:numId="2" w16cid:durableId="756482521">
    <w:abstractNumId w:val="17"/>
  </w:num>
  <w:num w:numId="3" w16cid:durableId="1750076504">
    <w:abstractNumId w:val="11"/>
  </w:num>
  <w:num w:numId="4" w16cid:durableId="1700862409">
    <w:abstractNumId w:val="8"/>
  </w:num>
  <w:num w:numId="5" w16cid:durableId="79109605">
    <w:abstractNumId w:val="3"/>
  </w:num>
  <w:num w:numId="6" w16cid:durableId="1446316229">
    <w:abstractNumId w:val="2"/>
  </w:num>
  <w:num w:numId="7" w16cid:durableId="628971044">
    <w:abstractNumId w:val="1"/>
  </w:num>
  <w:num w:numId="8" w16cid:durableId="665327654">
    <w:abstractNumId w:val="0"/>
  </w:num>
  <w:num w:numId="9" w16cid:durableId="1620912346">
    <w:abstractNumId w:val="9"/>
  </w:num>
  <w:num w:numId="10" w16cid:durableId="2136289307">
    <w:abstractNumId w:val="15"/>
  </w:num>
  <w:num w:numId="11" w16cid:durableId="515538191">
    <w:abstractNumId w:val="5"/>
  </w:num>
  <w:num w:numId="12" w16cid:durableId="21099999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13032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912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55355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5728384">
    <w:abstractNumId w:val="7"/>
  </w:num>
  <w:num w:numId="17" w16cid:durableId="583420760">
    <w:abstractNumId w:val="12"/>
  </w:num>
  <w:num w:numId="18" w16cid:durableId="1110779803">
    <w:abstractNumId w:val="6"/>
  </w:num>
  <w:num w:numId="19" w16cid:durableId="1087117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6096491">
    <w:abstractNumId w:val="10"/>
  </w:num>
  <w:num w:numId="21" w16cid:durableId="18635189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24"/>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orId" w:val="EQC"/>
    <w:docVar w:name="AuthorName" w:val="Emma Cross"/>
    <w:docVar w:name="ClientId" w:val="ClientId"/>
    <w:docVar w:name="ClientName" w:val="ClientName"/>
    <w:docVar w:name="DirLine" w:val="DirectLine"/>
    <w:docVar w:name="Document Number" w:val="20847121-3"/>
    <w:docVar w:name="Library" w:val="WKS_Olswang"/>
    <w:docVar w:name="MatterId" w:val="MatterId"/>
    <w:docVar w:name="MatterName" w:val="MatterName"/>
    <w:docVar w:name="TMS_CultureID" w:val="EnglishUK"/>
    <w:docVar w:name="TMS_OfficeID" w:val="London"/>
    <w:docVar w:name="TMS_TEMPLATE_ID" w:val="Blank"/>
    <w:docVar w:name="Type" w:val="WORDX"/>
    <w:docVar w:name="TypistId" w:val="EQC"/>
    <w:docVar w:name="TypistName" w:val="Emma Cross"/>
    <w:docVar w:name="Version" w:val="3"/>
  </w:docVars>
  <w:rsids>
    <w:rsidRoot w:val="00D828C9"/>
    <w:rsid w:val="00001B2D"/>
    <w:rsid w:val="00007CEB"/>
    <w:rsid w:val="00012B04"/>
    <w:rsid w:val="00012CDC"/>
    <w:rsid w:val="000529ED"/>
    <w:rsid w:val="0005627C"/>
    <w:rsid w:val="000771C6"/>
    <w:rsid w:val="00083A92"/>
    <w:rsid w:val="0009564D"/>
    <w:rsid w:val="00096135"/>
    <w:rsid w:val="000B717B"/>
    <w:rsid w:val="000F7694"/>
    <w:rsid w:val="00102978"/>
    <w:rsid w:val="00116DEB"/>
    <w:rsid w:val="00125C21"/>
    <w:rsid w:val="001263BE"/>
    <w:rsid w:val="00136F9D"/>
    <w:rsid w:val="00146D00"/>
    <w:rsid w:val="0016589C"/>
    <w:rsid w:val="00170911"/>
    <w:rsid w:val="00170A28"/>
    <w:rsid w:val="00190109"/>
    <w:rsid w:val="001B1BE4"/>
    <w:rsid w:val="001B2976"/>
    <w:rsid w:val="001D242F"/>
    <w:rsid w:val="001F0625"/>
    <w:rsid w:val="001F5DEF"/>
    <w:rsid w:val="001F5EBB"/>
    <w:rsid w:val="00215FAB"/>
    <w:rsid w:val="00222FF3"/>
    <w:rsid w:val="00233C45"/>
    <w:rsid w:val="00253E21"/>
    <w:rsid w:val="00264CF9"/>
    <w:rsid w:val="00272EF2"/>
    <w:rsid w:val="002A5D8D"/>
    <w:rsid w:val="002A734A"/>
    <w:rsid w:val="002B1827"/>
    <w:rsid w:val="002B2A36"/>
    <w:rsid w:val="002B50D8"/>
    <w:rsid w:val="002C21FC"/>
    <w:rsid w:val="002C4BFC"/>
    <w:rsid w:val="002D7322"/>
    <w:rsid w:val="002F22EB"/>
    <w:rsid w:val="003005B2"/>
    <w:rsid w:val="00300A82"/>
    <w:rsid w:val="0031772D"/>
    <w:rsid w:val="00340017"/>
    <w:rsid w:val="00352E61"/>
    <w:rsid w:val="00365328"/>
    <w:rsid w:val="00365AAF"/>
    <w:rsid w:val="0036756F"/>
    <w:rsid w:val="003753A8"/>
    <w:rsid w:val="00377E59"/>
    <w:rsid w:val="003825F6"/>
    <w:rsid w:val="003A04F0"/>
    <w:rsid w:val="003A77F3"/>
    <w:rsid w:val="003B09AA"/>
    <w:rsid w:val="003B1256"/>
    <w:rsid w:val="003B61E1"/>
    <w:rsid w:val="003C711D"/>
    <w:rsid w:val="003D2343"/>
    <w:rsid w:val="003F553B"/>
    <w:rsid w:val="003F67B1"/>
    <w:rsid w:val="004621D5"/>
    <w:rsid w:val="00484B84"/>
    <w:rsid w:val="00490B41"/>
    <w:rsid w:val="004A3A05"/>
    <w:rsid w:val="004A6850"/>
    <w:rsid w:val="004C1326"/>
    <w:rsid w:val="004E15D5"/>
    <w:rsid w:val="00506108"/>
    <w:rsid w:val="00515CEC"/>
    <w:rsid w:val="0051700A"/>
    <w:rsid w:val="00526FFE"/>
    <w:rsid w:val="0056354D"/>
    <w:rsid w:val="00567BD2"/>
    <w:rsid w:val="005823CD"/>
    <w:rsid w:val="005904B0"/>
    <w:rsid w:val="005A66FF"/>
    <w:rsid w:val="005A6D2D"/>
    <w:rsid w:val="005B5DC9"/>
    <w:rsid w:val="005F252A"/>
    <w:rsid w:val="00601046"/>
    <w:rsid w:val="0060675D"/>
    <w:rsid w:val="0060766B"/>
    <w:rsid w:val="0061271C"/>
    <w:rsid w:val="00621FCA"/>
    <w:rsid w:val="00622E9A"/>
    <w:rsid w:val="00624E4C"/>
    <w:rsid w:val="006276A9"/>
    <w:rsid w:val="006369E5"/>
    <w:rsid w:val="00650CB2"/>
    <w:rsid w:val="00664AF7"/>
    <w:rsid w:val="00664C04"/>
    <w:rsid w:val="006753FF"/>
    <w:rsid w:val="006758C1"/>
    <w:rsid w:val="00676DBF"/>
    <w:rsid w:val="00686039"/>
    <w:rsid w:val="00690822"/>
    <w:rsid w:val="00696B1E"/>
    <w:rsid w:val="006A110F"/>
    <w:rsid w:val="006B18B9"/>
    <w:rsid w:val="006B4975"/>
    <w:rsid w:val="006C446B"/>
    <w:rsid w:val="006C5618"/>
    <w:rsid w:val="006D05F9"/>
    <w:rsid w:val="006F36A1"/>
    <w:rsid w:val="00701DA5"/>
    <w:rsid w:val="00731A73"/>
    <w:rsid w:val="00736B10"/>
    <w:rsid w:val="00737C4C"/>
    <w:rsid w:val="00742E9E"/>
    <w:rsid w:val="00750538"/>
    <w:rsid w:val="00752538"/>
    <w:rsid w:val="00791399"/>
    <w:rsid w:val="007A1292"/>
    <w:rsid w:val="007B1F2A"/>
    <w:rsid w:val="00803445"/>
    <w:rsid w:val="00803829"/>
    <w:rsid w:val="00813556"/>
    <w:rsid w:val="008411DF"/>
    <w:rsid w:val="00852D57"/>
    <w:rsid w:val="00861C5F"/>
    <w:rsid w:val="00867575"/>
    <w:rsid w:val="008930B2"/>
    <w:rsid w:val="00894288"/>
    <w:rsid w:val="00897D27"/>
    <w:rsid w:val="008B02BE"/>
    <w:rsid w:val="008C5987"/>
    <w:rsid w:val="008D1E41"/>
    <w:rsid w:val="008E56B2"/>
    <w:rsid w:val="008F0B9D"/>
    <w:rsid w:val="00911207"/>
    <w:rsid w:val="00911E6C"/>
    <w:rsid w:val="0092016D"/>
    <w:rsid w:val="00944525"/>
    <w:rsid w:val="00955D14"/>
    <w:rsid w:val="00985B28"/>
    <w:rsid w:val="009B0E98"/>
    <w:rsid w:val="009C74D0"/>
    <w:rsid w:val="009D6FD8"/>
    <w:rsid w:val="009E13A0"/>
    <w:rsid w:val="009E4C76"/>
    <w:rsid w:val="009F3842"/>
    <w:rsid w:val="009F5733"/>
    <w:rsid w:val="00A00A41"/>
    <w:rsid w:val="00A324D9"/>
    <w:rsid w:val="00A55C07"/>
    <w:rsid w:val="00A57DFE"/>
    <w:rsid w:val="00A6355E"/>
    <w:rsid w:val="00A650DC"/>
    <w:rsid w:val="00A7025C"/>
    <w:rsid w:val="00A70AB0"/>
    <w:rsid w:val="00A77971"/>
    <w:rsid w:val="00A80D4E"/>
    <w:rsid w:val="00A85380"/>
    <w:rsid w:val="00A853D2"/>
    <w:rsid w:val="00AA367F"/>
    <w:rsid w:val="00AB0D38"/>
    <w:rsid w:val="00AC6D28"/>
    <w:rsid w:val="00AD51D5"/>
    <w:rsid w:val="00AD5AC2"/>
    <w:rsid w:val="00AE62E2"/>
    <w:rsid w:val="00AF35E5"/>
    <w:rsid w:val="00AF432F"/>
    <w:rsid w:val="00B04DCB"/>
    <w:rsid w:val="00B123D6"/>
    <w:rsid w:val="00B16FA1"/>
    <w:rsid w:val="00B21922"/>
    <w:rsid w:val="00B31DCF"/>
    <w:rsid w:val="00B41C34"/>
    <w:rsid w:val="00B42F2F"/>
    <w:rsid w:val="00B4443F"/>
    <w:rsid w:val="00B444B3"/>
    <w:rsid w:val="00B514CA"/>
    <w:rsid w:val="00B93BC8"/>
    <w:rsid w:val="00B95ADD"/>
    <w:rsid w:val="00BB2200"/>
    <w:rsid w:val="00BC1BA2"/>
    <w:rsid w:val="00BC2174"/>
    <w:rsid w:val="00BD0622"/>
    <w:rsid w:val="00BD3339"/>
    <w:rsid w:val="00BD3C42"/>
    <w:rsid w:val="00BD46EC"/>
    <w:rsid w:val="00BD52FA"/>
    <w:rsid w:val="00BE51DF"/>
    <w:rsid w:val="00C0082C"/>
    <w:rsid w:val="00C05E57"/>
    <w:rsid w:val="00C068A2"/>
    <w:rsid w:val="00C07A6F"/>
    <w:rsid w:val="00C135E5"/>
    <w:rsid w:val="00C21FC2"/>
    <w:rsid w:val="00C2309E"/>
    <w:rsid w:val="00C24C4E"/>
    <w:rsid w:val="00C26076"/>
    <w:rsid w:val="00C37225"/>
    <w:rsid w:val="00C42E81"/>
    <w:rsid w:val="00C56B34"/>
    <w:rsid w:val="00C663F6"/>
    <w:rsid w:val="00C66A12"/>
    <w:rsid w:val="00C72D7E"/>
    <w:rsid w:val="00C74E55"/>
    <w:rsid w:val="00C90131"/>
    <w:rsid w:val="00C96D4C"/>
    <w:rsid w:val="00CA02D2"/>
    <w:rsid w:val="00CB725A"/>
    <w:rsid w:val="00CD15D3"/>
    <w:rsid w:val="00CE4592"/>
    <w:rsid w:val="00CF1193"/>
    <w:rsid w:val="00CF4777"/>
    <w:rsid w:val="00CF7D9E"/>
    <w:rsid w:val="00D257C0"/>
    <w:rsid w:val="00D2654B"/>
    <w:rsid w:val="00D2744C"/>
    <w:rsid w:val="00D30EE7"/>
    <w:rsid w:val="00D36930"/>
    <w:rsid w:val="00D50664"/>
    <w:rsid w:val="00D535F9"/>
    <w:rsid w:val="00D6691D"/>
    <w:rsid w:val="00D7124C"/>
    <w:rsid w:val="00D77FC5"/>
    <w:rsid w:val="00D828C9"/>
    <w:rsid w:val="00D95E86"/>
    <w:rsid w:val="00D96F27"/>
    <w:rsid w:val="00DA7943"/>
    <w:rsid w:val="00DB3E34"/>
    <w:rsid w:val="00DC1CC4"/>
    <w:rsid w:val="00DC4B2E"/>
    <w:rsid w:val="00DC5982"/>
    <w:rsid w:val="00DC5FB8"/>
    <w:rsid w:val="00DC6C50"/>
    <w:rsid w:val="00DD6BB2"/>
    <w:rsid w:val="00DE1483"/>
    <w:rsid w:val="00DE610E"/>
    <w:rsid w:val="00DF261A"/>
    <w:rsid w:val="00DF3C1A"/>
    <w:rsid w:val="00DF6F57"/>
    <w:rsid w:val="00E04996"/>
    <w:rsid w:val="00E059FB"/>
    <w:rsid w:val="00E403E2"/>
    <w:rsid w:val="00E50CF7"/>
    <w:rsid w:val="00E527C6"/>
    <w:rsid w:val="00E75467"/>
    <w:rsid w:val="00EA2ECF"/>
    <w:rsid w:val="00EB02BD"/>
    <w:rsid w:val="00EB6745"/>
    <w:rsid w:val="00EB6F1B"/>
    <w:rsid w:val="00EC75B6"/>
    <w:rsid w:val="00ED1890"/>
    <w:rsid w:val="00EF2FF2"/>
    <w:rsid w:val="00EF4AAF"/>
    <w:rsid w:val="00F03ACC"/>
    <w:rsid w:val="00F231EC"/>
    <w:rsid w:val="00F602BD"/>
    <w:rsid w:val="00F77249"/>
    <w:rsid w:val="00FA61AF"/>
    <w:rsid w:val="00FE1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D6112E"/>
  <w15:docId w15:val="{61B60CB1-2761-4667-8786-CD2B521B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F9D"/>
    <w:rPr>
      <w:rFonts w:asciiTheme="minorHAnsi" w:eastAsiaTheme="minorEastAsia" w:hAnsiTheme="minorHAnsi" w:cstheme="minorBidi"/>
      <w:sz w:val="24"/>
      <w:szCs w:val="24"/>
      <w:lang w:eastAsia="en-US"/>
    </w:rPr>
  </w:style>
  <w:style w:type="paragraph" w:styleId="Heading1">
    <w:name w:val="heading 1"/>
    <w:basedOn w:val="Normal"/>
    <w:qFormat/>
    <w:rsid w:val="00BC2174"/>
    <w:pPr>
      <w:numPr>
        <w:ilvl w:val="1"/>
        <w:numId w:val="2"/>
      </w:numPr>
      <w:outlineLvl w:val="0"/>
    </w:pPr>
    <w:rPr>
      <w:kern w:val="28"/>
    </w:rPr>
  </w:style>
  <w:style w:type="paragraph" w:styleId="Heading2">
    <w:name w:val="heading 2"/>
    <w:basedOn w:val="Normal"/>
    <w:qFormat/>
    <w:rsid w:val="00BC2174"/>
    <w:pPr>
      <w:numPr>
        <w:ilvl w:val="2"/>
        <w:numId w:val="2"/>
      </w:numPr>
      <w:outlineLvl w:val="1"/>
    </w:pPr>
  </w:style>
  <w:style w:type="paragraph" w:styleId="Heading3">
    <w:name w:val="heading 3"/>
    <w:basedOn w:val="Normal"/>
    <w:qFormat/>
    <w:rsid w:val="00BC2174"/>
    <w:pPr>
      <w:numPr>
        <w:ilvl w:val="3"/>
        <w:numId w:val="2"/>
      </w:numPr>
      <w:outlineLvl w:val="2"/>
    </w:pPr>
  </w:style>
  <w:style w:type="paragraph" w:styleId="Heading4">
    <w:name w:val="heading 4"/>
    <w:basedOn w:val="Normal"/>
    <w:qFormat/>
    <w:rsid w:val="00BC2174"/>
    <w:pPr>
      <w:numPr>
        <w:ilvl w:val="4"/>
        <w:numId w:val="2"/>
      </w:numPr>
      <w:outlineLvl w:val="3"/>
    </w:pPr>
  </w:style>
  <w:style w:type="paragraph" w:styleId="Heading5">
    <w:name w:val="heading 5"/>
    <w:basedOn w:val="Normal"/>
    <w:qFormat/>
    <w:rsid w:val="00BC2174"/>
    <w:pPr>
      <w:numPr>
        <w:ilvl w:val="5"/>
        <w:numId w:val="2"/>
      </w:numPr>
      <w:outlineLvl w:val="4"/>
    </w:pPr>
  </w:style>
  <w:style w:type="paragraph" w:styleId="Heading6">
    <w:name w:val="heading 6"/>
    <w:basedOn w:val="Normal"/>
    <w:qFormat/>
    <w:rsid w:val="00BC2174"/>
    <w:pPr>
      <w:numPr>
        <w:ilvl w:val="6"/>
        <w:numId w:val="2"/>
      </w:numPr>
      <w:outlineLvl w:val="5"/>
    </w:pPr>
  </w:style>
  <w:style w:type="paragraph" w:styleId="Heading7">
    <w:name w:val="heading 7"/>
    <w:basedOn w:val="Normal"/>
    <w:qFormat/>
    <w:rsid w:val="00BC2174"/>
    <w:pPr>
      <w:numPr>
        <w:ilvl w:val="7"/>
        <w:numId w:val="2"/>
      </w:numPr>
      <w:outlineLvl w:val="6"/>
    </w:pPr>
  </w:style>
  <w:style w:type="paragraph" w:styleId="Heading8">
    <w:name w:val="heading 8"/>
    <w:basedOn w:val="Normal"/>
    <w:next w:val="Normal"/>
    <w:rsid w:val="00BC2174"/>
    <w:pPr>
      <w:outlineLvl w:val="7"/>
    </w:pPr>
    <w:rPr>
      <w:i/>
    </w:rPr>
  </w:style>
  <w:style w:type="paragraph" w:styleId="Heading9">
    <w:name w:val="heading 9"/>
    <w:aliases w:val="Heading 9 (defunct)"/>
    <w:basedOn w:val="Normal"/>
    <w:next w:val="Normal"/>
    <w:rsid w:val="00BC2174"/>
    <w:pPr>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spacing w:before="40"/>
    </w:pPr>
    <w:rPr>
      <w:sz w:val="16"/>
    </w:rPr>
  </w:style>
  <w:style w:type="character" w:customStyle="1" w:styleId="DocNo">
    <w:name w:val="DocNo"/>
    <w:basedOn w:val="DefaultParagraphFont"/>
    <w:rPr>
      <w:sz w:val="16"/>
    </w:rPr>
  </w:style>
  <w:style w:type="paragraph" w:styleId="Header">
    <w:name w:val="header"/>
    <w:basedOn w:val="Normal"/>
    <w:pPr>
      <w:tabs>
        <w:tab w:val="center" w:pos="4153"/>
        <w:tab w:val="right" w:pos="8306"/>
      </w:tabs>
    </w:pPr>
  </w:style>
  <w:style w:type="character" w:styleId="PageNumber">
    <w:name w:val="page number"/>
    <w:basedOn w:val="DefaultParagraphFont"/>
    <w:rPr>
      <w:rFonts w:ascii="Arial" w:hAnsi="Arial"/>
      <w:sz w:val="20"/>
    </w:rPr>
  </w:style>
  <w:style w:type="paragraph" w:customStyle="1" w:styleId="LetterRefs">
    <w:name w:val="LetterRefs"/>
    <w:basedOn w:val="Normal"/>
    <w:link w:val="LetterRefsChar"/>
    <w:pPr>
      <w:tabs>
        <w:tab w:val="left" w:pos="1132"/>
      </w:tabs>
    </w:pPr>
    <w:rPr>
      <w:b/>
      <w:sz w:val="16"/>
    </w:rPr>
  </w:style>
  <w:style w:type="paragraph" w:styleId="BodyText">
    <w:name w:val="Body Text"/>
    <w:basedOn w:val="Normal"/>
    <w:pPr>
      <w:ind w:left="720"/>
    </w:pPr>
  </w:style>
  <w:style w:type="paragraph" w:styleId="BodyText2">
    <w:name w:val="Body Text 2"/>
    <w:basedOn w:val="Normal"/>
    <w:pPr>
      <w:ind w:left="1584"/>
    </w:pPr>
  </w:style>
  <w:style w:type="paragraph" w:styleId="BodyText3">
    <w:name w:val="Body Text 3"/>
    <w:basedOn w:val="Normal"/>
    <w:pPr>
      <w:ind w:left="2700"/>
    </w:pPr>
  </w:style>
  <w:style w:type="paragraph" w:styleId="BodyTextFirstIndent">
    <w:name w:val="Body Text First Indent"/>
    <w:basedOn w:val="BodyText"/>
    <w:pPr>
      <w:spacing w:line="360" w:lineRule="auto"/>
      <w:ind w:left="0" w:firstLine="210"/>
    </w:pPr>
  </w:style>
  <w:style w:type="paragraph" w:customStyle="1" w:styleId="BodyText4">
    <w:name w:val="Body Text 4"/>
    <w:basedOn w:val="BodyTextFirstIndent"/>
    <w:rsid w:val="009E4C76"/>
    <w:pPr>
      <w:spacing w:line="300" w:lineRule="atLeast"/>
      <w:ind w:left="3170" w:firstLine="0"/>
    </w:pPr>
  </w:style>
  <w:style w:type="paragraph" w:styleId="BodyTextIndent">
    <w:name w:val="Body Text Indent"/>
    <w:basedOn w:val="Normal"/>
    <w:link w:val="BodyTextIndentChar"/>
    <w:pPr>
      <w:spacing w:after="120"/>
      <w:ind w:left="283"/>
    </w:pPr>
  </w:style>
  <w:style w:type="paragraph" w:styleId="BodyTextIndent2">
    <w:name w:val="Body Text Indent 2"/>
    <w:basedOn w:val="Normal"/>
    <w:pPr>
      <w:spacing w:after="120" w:line="480" w:lineRule="auto"/>
      <w:ind w:left="283"/>
    </w:pPr>
  </w:style>
  <w:style w:type="paragraph" w:customStyle="1" w:styleId="Contents">
    <w:name w:val="Contents"/>
    <w:basedOn w:val="Normal"/>
    <w:next w:val="Normal"/>
    <w:pPr>
      <w:spacing w:after="480"/>
      <w:jc w:val="center"/>
      <w:outlineLvl w:val="0"/>
    </w:pPr>
    <w:rPr>
      <w:b/>
      <w:caps/>
      <w:sz w:val="28"/>
    </w:rPr>
  </w:style>
  <w:style w:type="paragraph" w:styleId="ListBullet">
    <w:name w:val="List Bullet"/>
    <w:basedOn w:val="Normal"/>
    <w:autoRedefine/>
    <w:rsid w:val="00650CB2"/>
    <w:pPr>
      <w:numPr>
        <w:numId w:val="4"/>
      </w:numPr>
    </w:pPr>
  </w:style>
  <w:style w:type="paragraph" w:styleId="ListBullet2">
    <w:name w:val="List Bullet 2"/>
    <w:basedOn w:val="Normal"/>
    <w:autoRedefine/>
    <w:rsid w:val="00C56B34"/>
    <w:pPr>
      <w:numPr>
        <w:numId w:val="5"/>
      </w:numPr>
      <w:ind w:left="1418"/>
    </w:pPr>
  </w:style>
  <w:style w:type="paragraph" w:styleId="ListContinue5">
    <w:name w:val="List Continue 5"/>
    <w:basedOn w:val="Normal"/>
    <w:pPr>
      <w:spacing w:after="120"/>
      <w:ind w:left="1415"/>
    </w:pPr>
  </w:style>
  <w:style w:type="paragraph" w:customStyle="1" w:styleId="ListLevel1">
    <w:name w:val="List Level 1"/>
    <w:basedOn w:val="Heading1"/>
    <w:next w:val="Normal"/>
    <w:pPr>
      <w:numPr>
        <w:ilvl w:val="0"/>
        <w:numId w:val="0"/>
      </w:numPr>
      <w:tabs>
        <w:tab w:val="num" w:pos="900"/>
      </w:tabs>
      <w:ind w:left="907" w:hanging="907"/>
    </w:pPr>
    <w:rPr>
      <w:b/>
      <w:caps/>
    </w:rPr>
  </w:style>
  <w:style w:type="paragraph" w:styleId="ListNumber">
    <w:name w:val="List Number"/>
    <w:basedOn w:val="Normal"/>
    <w:pPr>
      <w:numPr>
        <w:ilvl w:val="1"/>
        <w:numId w:val="1"/>
      </w:numPr>
      <w:tabs>
        <w:tab w:val="clear" w:pos="864"/>
        <w:tab w:val="num" w:pos="900"/>
      </w:tabs>
      <w:ind w:left="907" w:hanging="907"/>
      <w:outlineLvl w:val="1"/>
    </w:pPr>
  </w:style>
  <w:style w:type="paragraph" w:customStyle="1" w:styleId="ListNumber1">
    <w:name w:val="List Number 1"/>
    <w:basedOn w:val="ListNumber"/>
    <w:pPr>
      <w:tabs>
        <w:tab w:val="clear" w:pos="900"/>
        <w:tab w:val="num" w:pos="720"/>
      </w:tabs>
      <w:ind w:left="720" w:hanging="720"/>
    </w:pPr>
  </w:style>
  <w:style w:type="paragraph" w:styleId="ListNumber2">
    <w:name w:val="List Number 2"/>
    <w:basedOn w:val="Normal"/>
    <w:pPr>
      <w:numPr>
        <w:ilvl w:val="2"/>
        <w:numId w:val="1"/>
      </w:numPr>
      <w:tabs>
        <w:tab w:val="clear" w:pos="864"/>
        <w:tab w:val="num" w:pos="720"/>
      </w:tabs>
      <w:ind w:left="720" w:hanging="720"/>
      <w:outlineLvl w:val="2"/>
    </w:pPr>
  </w:style>
  <w:style w:type="paragraph" w:styleId="ListNumber3">
    <w:name w:val="List Number 3"/>
    <w:basedOn w:val="Normal"/>
    <w:pPr>
      <w:numPr>
        <w:ilvl w:val="3"/>
        <w:numId w:val="1"/>
      </w:numPr>
      <w:tabs>
        <w:tab w:val="clear" w:pos="2160"/>
        <w:tab w:val="left" w:pos="1584"/>
      </w:tabs>
      <w:ind w:left="1584" w:hanging="864"/>
      <w:outlineLvl w:val="3"/>
    </w:pPr>
  </w:style>
  <w:style w:type="paragraph" w:styleId="ListNumber4">
    <w:name w:val="List Number 4"/>
    <w:basedOn w:val="Normal"/>
    <w:pPr>
      <w:numPr>
        <w:ilvl w:val="4"/>
        <w:numId w:val="1"/>
      </w:numPr>
      <w:tabs>
        <w:tab w:val="clear" w:pos="3240"/>
        <w:tab w:val="num" w:pos="2700"/>
      </w:tabs>
      <w:ind w:left="2707" w:hanging="1123"/>
      <w:outlineLvl w:val="4"/>
    </w:pPr>
  </w:style>
  <w:style w:type="paragraph" w:styleId="ListNumber5">
    <w:name w:val="List Number 5"/>
    <w:basedOn w:val="Normal"/>
    <w:pPr>
      <w:numPr>
        <w:ilvl w:val="5"/>
        <w:numId w:val="1"/>
      </w:numPr>
      <w:tabs>
        <w:tab w:val="clear" w:pos="3240"/>
        <w:tab w:val="num" w:pos="2700"/>
      </w:tabs>
      <w:ind w:left="2707" w:hanging="1123"/>
      <w:outlineLvl w:val="5"/>
    </w:pPr>
  </w:style>
  <w:style w:type="paragraph" w:customStyle="1" w:styleId="ListNumber6">
    <w:name w:val="List Number 6"/>
    <w:basedOn w:val="ListNumber5"/>
    <w:pPr>
      <w:numPr>
        <w:ilvl w:val="6"/>
      </w:numPr>
      <w:tabs>
        <w:tab w:val="clear" w:pos="3672"/>
        <w:tab w:val="num" w:pos="3150"/>
        <w:tab w:val="num" w:pos="3600"/>
      </w:tabs>
      <w:ind w:left="3168" w:hanging="461"/>
      <w:outlineLvl w:val="6"/>
    </w:pPr>
  </w:style>
  <w:style w:type="paragraph" w:customStyle="1" w:styleId="ListNumber7">
    <w:name w:val="List Number 7"/>
    <w:basedOn w:val="ListNumber6"/>
    <w:pPr>
      <w:numPr>
        <w:ilvl w:val="7"/>
      </w:numPr>
      <w:tabs>
        <w:tab w:val="clear" w:pos="3384"/>
        <w:tab w:val="num" w:pos="3150"/>
        <w:tab w:val="num" w:pos="3312"/>
      </w:tabs>
      <w:ind w:left="3168" w:hanging="461"/>
      <w:outlineLvl w:val="7"/>
    </w:pPr>
  </w:style>
  <w:style w:type="paragraph" w:customStyle="1" w:styleId="PartyDetail">
    <w:name w:val="Party Detail"/>
    <w:basedOn w:val="Normal"/>
    <w:pPr>
      <w:spacing w:line="480" w:lineRule="auto"/>
    </w:pPr>
    <w:rPr>
      <w:b/>
      <w:caps/>
    </w:rPr>
  </w:style>
  <w:style w:type="paragraph" w:customStyle="1" w:styleId="Restart">
    <w:name w:val="Restart"/>
    <w:basedOn w:val="Heading1"/>
    <w:next w:val="Heading1"/>
    <w:rsid w:val="009C74D0"/>
    <w:pPr>
      <w:numPr>
        <w:ilvl w:val="0"/>
      </w:numPr>
      <w:spacing w:line="14" w:lineRule="exact"/>
    </w:pPr>
    <w:rPr>
      <w:b/>
      <w:caps/>
    </w:rPr>
  </w:style>
  <w:style w:type="paragraph" w:customStyle="1" w:styleId="Schedule">
    <w:name w:val="Schedule"/>
    <w:basedOn w:val="Restart"/>
    <w:next w:val="ScheduleTitle"/>
    <w:rsid w:val="006C446B"/>
    <w:pPr>
      <w:pageBreakBefore/>
      <w:numPr>
        <w:numId w:val="0"/>
      </w:numPr>
      <w:spacing w:after="240" w:line="300" w:lineRule="atLeast"/>
      <w:jc w:val="center"/>
    </w:pPr>
  </w:style>
  <w:style w:type="paragraph" w:customStyle="1" w:styleId="ScheduleTitle">
    <w:name w:val="Schedule Title"/>
    <w:basedOn w:val="Normal"/>
    <w:next w:val="SchedulePageTitle"/>
    <w:rsid w:val="006C446B"/>
    <w:pPr>
      <w:jc w:val="center"/>
    </w:pPr>
    <w:rPr>
      <w:b/>
    </w:rPr>
  </w:style>
  <w:style w:type="paragraph" w:customStyle="1" w:styleId="SchedulePageTitle">
    <w:name w:val="Schedule Page Title"/>
    <w:basedOn w:val="ScheduleTitle"/>
    <w:next w:val="Normal"/>
    <w:rsid w:val="006C446B"/>
    <w:pPr>
      <w:numPr>
        <w:numId w:val="3"/>
      </w:numPr>
      <w:outlineLvl w:val="0"/>
    </w:pPr>
  </w:style>
  <w:style w:type="paragraph" w:customStyle="1" w:styleId="Schedule1">
    <w:name w:val="Schedule 1"/>
    <w:basedOn w:val="Heading1"/>
    <w:pPr>
      <w:numPr>
        <w:ilvl w:val="2"/>
        <w:numId w:val="3"/>
      </w:numPr>
      <w:outlineLvl w:val="1"/>
    </w:pPr>
  </w:style>
  <w:style w:type="paragraph" w:customStyle="1" w:styleId="Schedule2">
    <w:name w:val="Schedule 2"/>
    <w:basedOn w:val="Heading2"/>
    <w:rsid w:val="00BC2174"/>
    <w:pPr>
      <w:numPr>
        <w:ilvl w:val="3"/>
        <w:numId w:val="3"/>
      </w:numPr>
      <w:outlineLvl w:val="2"/>
    </w:pPr>
  </w:style>
  <w:style w:type="paragraph" w:customStyle="1" w:styleId="Schedule3">
    <w:name w:val="Schedule 3"/>
    <w:basedOn w:val="Heading3"/>
    <w:rsid w:val="00BC2174"/>
    <w:pPr>
      <w:numPr>
        <w:ilvl w:val="4"/>
        <w:numId w:val="3"/>
      </w:numPr>
      <w:outlineLvl w:val="3"/>
    </w:pPr>
  </w:style>
  <w:style w:type="paragraph" w:customStyle="1" w:styleId="Schedule4">
    <w:name w:val="Schedule 4"/>
    <w:basedOn w:val="Heading4"/>
    <w:rsid w:val="00BC2174"/>
    <w:pPr>
      <w:numPr>
        <w:ilvl w:val="5"/>
        <w:numId w:val="3"/>
      </w:numPr>
      <w:outlineLvl w:val="4"/>
    </w:pPr>
  </w:style>
  <w:style w:type="paragraph" w:customStyle="1" w:styleId="Schedule5">
    <w:name w:val="Schedule 5"/>
    <w:basedOn w:val="Heading5"/>
    <w:rsid w:val="00BC2174"/>
    <w:pPr>
      <w:numPr>
        <w:ilvl w:val="6"/>
        <w:numId w:val="3"/>
      </w:numPr>
      <w:outlineLvl w:val="5"/>
    </w:pPr>
  </w:style>
  <w:style w:type="paragraph" w:customStyle="1" w:styleId="Schedule6">
    <w:name w:val="Schedule 6"/>
    <w:basedOn w:val="Heading6"/>
    <w:rsid w:val="00BC2174"/>
    <w:pPr>
      <w:numPr>
        <w:ilvl w:val="7"/>
        <w:numId w:val="3"/>
      </w:numPr>
      <w:outlineLvl w:val="6"/>
    </w:pPr>
  </w:style>
  <w:style w:type="paragraph" w:customStyle="1" w:styleId="Schedule7">
    <w:name w:val="Schedule 7"/>
    <w:basedOn w:val="Heading7"/>
    <w:rsid w:val="00BC2174"/>
    <w:pPr>
      <w:numPr>
        <w:ilvl w:val="8"/>
        <w:numId w:val="3"/>
      </w:numPr>
      <w:outlineLvl w:val="7"/>
    </w:pPr>
  </w:style>
  <w:style w:type="paragraph" w:styleId="TOC1">
    <w:name w:val="toc 1"/>
    <w:basedOn w:val="Normal"/>
    <w:next w:val="Normal"/>
    <w:autoRedefine/>
    <w:uiPriority w:val="39"/>
    <w:rsid w:val="00B123D6"/>
    <w:pPr>
      <w:tabs>
        <w:tab w:val="left" w:pos="720"/>
        <w:tab w:val="right" w:leader="underscore" w:pos="8505"/>
      </w:tabs>
      <w:spacing w:before="240"/>
      <w:ind w:left="720" w:hanging="720"/>
    </w:pPr>
    <w:rPr>
      <w:caps/>
      <w:noProof/>
    </w:rPr>
  </w:style>
  <w:style w:type="paragraph" w:styleId="TOC2">
    <w:name w:val="toc 2"/>
    <w:basedOn w:val="Normal"/>
    <w:next w:val="Normal"/>
    <w:autoRedefine/>
    <w:uiPriority w:val="39"/>
    <w:rsid w:val="008E56B2"/>
    <w:pPr>
      <w:tabs>
        <w:tab w:val="left" w:pos="720"/>
        <w:tab w:val="right" w:pos="8505"/>
      </w:tabs>
      <w:spacing w:before="240"/>
      <w:ind w:left="720" w:hanging="720"/>
    </w:pPr>
    <w:rPr>
      <w:caps/>
      <w:noProof/>
    </w:rPr>
  </w:style>
  <w:style w:type="paragraph" w:styleId="TOC3">
    <w:name w:val="toc 3"/>
    <w:basedOn w:val="Normal"/>
    <w:next w:val="Normal"/>
    <w:autoRedefine/>
    <w:uiPriority w:val="39"/>
    <w:rsid w:val="002C4BFC"/>
    <w:pPr>
      <w:tabs>
        <w:tab w:val="right" w:pos="8505"/>
      </w:tabs>
      <w:ind w:left="720"/>
    </w:pPr>
    <w:rPr>
      <w:noProof/>
    </w:rPr>
  </w:style>
  <w:style w:type="paragraph" w:styleId="TOC4">
    <w:name w:val="toc 4"/>
    <w:basedOn w:val="Normal"/>
    <w:next w:val="Normal"/>
    <w:autoRedefine/>
    <w:uiPriority w:val="39"/>
    <w:rsid w:val="004E15D5"/>
    <w:pPr>
      <w:tabs>
        <w:tab w:val="right" w:leader="underscore" w:pos="8505"/>
      </w:tabs>
      <w:ind w:left="720"/>
    </w:pPr>
    <w:rPr>
      <w:noProof/>
    </w:rPr>
  </w:style>
  <w:style w:type="paragraph" w:styleId="TOC5">
    <w:name w:val="toc 5"/>
    <w:basedOn w:val="Normal"/>
    <w:next w:val="Normal"/>
    <w:autoRedefine/>
    <w:semiHidden/>
    <w:rsid w:val="000F7694"/>
    <w:pPr>
      <w:tabs>
        <w:tab w:val="left" w:pos="720"/>
        <w:tab w:val="right" w:leader="dot" w:pos="9590"/>
      </w:tabs>
      <w:ind w:left="720" w:hanging="720"/>
    </w:pPr>
    <w:rPr>
      <w:caps/>
      <w:noProof/>
    </w:rPr>
  </w:style>
  <w:style w:type="paragraph" w:styleId="TOC6">
    <w:name w:val="toc 6"/>
    <w:basedOn w:val="Normal"/>
    <w:next w:val="Normal"/>
    <w:autoRedefine/>
    <w:semiHidden/>
    <w:rsid w:val="000F7694"/>
    <w:pPr>
      <w:tabs>
        <w:tab w:val="left" w:pos="720"/>
        <w:tab w:val="left" w:pos="1680"/>
        <w:tab w:val="right" w:leader="dot" w:pos="9590"/>
      </w:tabs>
      <w:ind w:left="720" w:hanging="720"/>
    </w:pPr>
    <w:rPr>
      <w:noProof/>
    </w:rPr>
  </w:style>
  <w:style w:type="paragraph" w:styleId="TOC7">
    <w:name w:val="toc 7"/>
    <w:basedOn w:val="Normal"/>
    <w:next w:val="Normal"/>
    <w:autoRedefine/>
    <w:semiHidden/>
    <w:rsid w:val="001D242F"/>
    <w:pPr>
      <w:tabs>
        <w:tab w:val="left" w:pos="720"/>
        <w:tab w:val="right" w:pos="8505"/>
      </w:tabs>
      <w:ind w:left="1440" w:hanging="72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OCLevel1">
    <w:name w:val="TOC Level 1"/>
    <w:basedOn w:val="Heading1"/>
    <w:next w:val="TOCLevel2"/>
    <w:pPr>
      <w:keepNext/>
    </w:pPr>
    <w:rPr>
      <w:b/>
      <w:caps/>
    </w:rPr>
  </w:style>
  <w:style w:type="paragraph" w:customStyle="1" w:styleId="TOCLevel2">
    <w:name w:val="TOC Level 2"/>
    <w:basedOn w:val="Heading2"/>
    <w:next w:val="Heading2"/>
    <w:rsid w:val="00490B41"/>
    <w:pPr>
      <w:keepNext/>
      <w:outlineLvl w:val="6"/>
    </w:pPr>
    <w:rPr>
      <w:b/>
    </w:rPr>
  </w:style>
  <w:style w:type="paragraph" w:customStyle="1" w:styleId="TOCLevel3">
    <w:name w:val="TOC Level 3"/>
    <w:basedOn w:val="Heading3"/>
    <w:next w:val="Heading3"/>
    <w:pPr>
      <w:keepNext/>
    </w:pPr>
    <w:rPr>
      <w:b/>
    </w:rPr>
  </w:style>
  <w:style w:type="paragraph" w:customStyle="1" w:styleId="TOCLevel4">
    <w:name w:val="TOC Level 4"/>
    <w:basedOn w:val="Heading4"/>
    <w:next w:val="Heading4"/>
    <w:pPr>
      <w:keepNext/>
    </w:pPr>
    <w:rPr>
      <w:b/>
    </w:rPr>
  </w:style>
  <w:style w:type="paragraph" w:customStyle="1" w:styleId="LetterRefs2">
    <w:name w:val="LetterRefs2"/>
    <w:basedOn w:val="LetterRefs"/>
    <w:link w:val="LetterRefs2Char"/>
    <w:pPr>
      <w:spacing w:line="160" w:lineRule="exact"/>
    </w:pPr>
    <w:rPr>
      <w:b w:val="0"/>
    </w:rPr>
  </w:style>
  <w:style w:type="paragraph" w:customStyle="1" w:styleId="TOCSchedule1">
    <w:name w:val="TOC Schedule 1"/>
    <w:basedOn w:val="Schedule1"/>
    <w:next w:val="TOCSchedule2"/>
    <w:pPr>
      <w:keepNext/>
    </w:pPr>
    <w:rPr>
      <w:b/>
      <w:caps/>
    </w:rPr>
  </w:style>
  <w:style w:type="paragraph" w:customStyle="1" w:styleId="TOCSchedule2">
    <w:name w:val="TOC Schedule 2"/>
    <w:basedOn w:val="Schedule2"/>
    <w:next w:val="Schedule2"/>
    <w:pPr>
      <w:keepNext/>
    </w:pPr>
    <w:rPr>
      <w:b/>
    </w:rPr>
  </w:style>
  <w:style w:type="paragraph" w:customStyle="1" w:styleId="TOCSchedule3">
    <w:name w:val="TOC Schedule 3"/>
    <w:basedOn w:val="Schedule3"/>
    <w:next w:val="Schedule3"/>
    <w:pPr>
      <w:keepNext/>
      <w:tabs>
        <w:tab w:val="clear" w:pos="1582"/>
        <w:tab w:val="left" w:pos="1584"/>
      </w:tabs>
      <w:ind w:left="1584" w:hanging="864"/>
    </w:pPr>
    <w:rPr>
      <w:b/>
    </w:rPr>
  </w:style>
  <w:style w:type="paragraph" w:customStyle="1" w:styleId="TOCSchedule4">
    <w:name w:val="TOC Schedule 4"/>
    <w:basedOn w:val="Schedule4"/>
    <w:next w:val="Schedule4"/>
    <w:pPr>
      <w:keepNext/>
    </w:pPr>
    <w:rPr>
      <w:b/>
    </w:rPr>
  </w:style>
  <w:style w:type="paragraph" w:customStyle="1" w:styleId="Address">
    <w:name w:val="Address"/>
    <w:basedOn w:val="Normal"/>
    <w:rPr>
      <w:position w:val="10"/>
    </w:rPr>
  </w:style>
  <w:style w:type="paragraph" w:customStyle="1" w:styleId="col1Definition">
    <w:name w:val="col1Definition"/>
    <w:basedOn w:val="Definition"/>
    <w:pPr>
      <w:tabs>
        <w:tab w:val="clear" w:pos="4680"/>
      </w:tabs>
      <w:ind w:left="720" w:firstLine="0"/>
    </w:pPr>
  </w:style>
  <w:style w:type="paragraph" w:customStyle="1" w:styleId="Definition">
    <w:name w:val="Definition"/>
    <w:basedOn w:val="Normal"/>
    <w:pPr>
      <w:tabs>
        <w:tab w:val="left" w:pos="4680"/>
      </w:tabs>
      <w:ind w:left="4680" w:hanging="3960"/>
    </w:pPr>
    <w:rPr>
      <w:b/>
    </w:rPr>
  </w:style>
  <w:style w:type="paragraph" w:customStyle="1" w:styleId="BackSheet1">
    <w:name w:val="BackSheet1"/>
    <w:basedOn w:val="Normal"/>
    <w:pPr>
      <w:tabs>
        <w:tab w:val="right" w:pos="4708"/>
      </w:tabs>
    </w:pPr>
    <w:rPr>
      <w:b/>
      <w:snapToGrid w:val="0"/>
    </w:rPr>
  </w:style>
  <w:style w:type="paragraph" w:customStyle="1" w:styleId="Backsheet2">
    <w:name w:val="Backsheet2"/>
    <w:basedOn w:val="Normal"/>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b/>
      <w:caps/>
      <w:snapToGrid w:val="0"/>
    </w:rPr>
  </w:style>
  <w:style w:type="paragraph" w:customStyle="1" w:styleId="Backsheet3">
    <w:name w:val="Backsheet3"/>
    <w:basedOn w:val="Normal"/>
    <w:pPr>
      <w:tabs>
        <w:tab w:val="left" w:pos="-1094"/>
        <w:tab w:val="left" w:pos="-720"/>
        <w:tab w:val="left" w:pos="0"/>
        <w:tab w:val="left" w:pos="720"/>
        <w:tab w:val="left" w:pos="1584"/>
        <w:tab w:val="left" w:pos="2700"/>
        <w:tab w:val="left" w:pos="3150"/>
      </w:tabs>
      <w:jc w:val="center"/>
    </w:pPr>
    <w:rPr>
      <w:snapToGrid w:val="0"/>
    </w:rPr>
  </w:style>
  <w:style w:type="paragraph" w:customStyle="1" w:styleId="NormalS">
    <w:name w:val="NormalS"/>
    <w:basedOn w:val="Normal"/>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Index4">
    <w:name w:val="index 4"/>
    <w:basedOn w:val="Normal"/>
    <w:next w:val="Normal"/>
    <w:autoRedefine/>
    <w:semiHidden/>
    <w:pPr>
      <w:ind w:left="960" w:hanging="240"/>
    </w:pPr>
  </w:style>
  <w:style w:type="paragraph" w:customStyle="1" w:styleId="col2Definition">
    <w:name w:val="col2Definition"/>
    <w:basedOn w:val="Definition"/>
    <w:pPr>
      <w:tabs>
        <w:tab w:val="clear" w:pos="4680"/>
      </w:tabs>
      <w:ind w:left="0" w:firstLine="0"/>
    </w:pPr>
    <w:rPr>
      <w:b w:val="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customStyle="1" w:styleId="LetterRefs3">
    <w:name w:val="LetterRefs3"/>
    <w:basedOn w:val="LetterRefs2"/>
    <w:link w:val="LetterRefs3Char"/>
    <w:pPr>
      <w:spacing w:line="300" w:lineRule="atLeast"/>
    </w:pPr>
    <w:rPr>
      <w:b/>
      <w:noProof/>
      <w:position w:val="10"/>
    </w:rPr>
  </w:style>
  <w:style w:type="paragraph" w:customStyle="1" w:styleId="LogoDetails">
    <w:name w:val="LogoDetails"/>
    <w:basedOn w:val="LetterRefs2"/>
    <w:pPr>
      <w:spacing w:before="80"/>
    </w:pPr>
  </w:style>
  <w:style w:type="paragraph" w:customStyle="1" w:styleId="LogoText">
    <w:name w:val="LogoText"/>
    <w:basedOn w:val="LetterRefs2"/>
    <w:pPr>
      <w:spacing w:before="40" w:line="170" w:lineRule="atLeast"/>
    </w:pPr>
  </w:style>
  <w:style w:type="paragraph" w:styleId="CommentText">
    <w:name w:val="annotation text"/>
    <w:basedOn w:val="Normal"/>
    <w:link w:val="CommentTextChar"/>
    <w:semiHidden/>
  </w:style>
  <w:style w:type="paragraph" w:customStyle="1" w:styleId="AutoCorrect">
    <w:name w:val="AutoCorrect"/>
    <w:rPr>
      <w:lang w:eastAsia="en-US"/>
    </w:rPr>
  </w:style>
  <w:style w:type="paragraph" w:customStyle="1" w:styleId="LetterRefs10pt">
    <w:name w:val="LetterRefs (10pt)"/>
    <w:basedOn w:val="LetterRefs"/>
    <w:rPr>
      <w:sz w:val="20"/>
    </w:rPr>
  </w:style>
  <w:style w:type="paragraph" w:customStyle="1" w:styleId="Normalbold">
    <w:name w:val="Normal (bold)"/>
    <w:basedOn w:val="Normal"/>
    <w:rPr>
      <w:b/>
    </w:rPr>
  </w:style>
  <w:style w:type="paragraph" w:customStyle="1" w:styleId="FooterBold">
    <w:name w:val="Footer (Bold)"/>
    <w:basedOn w:val="Footer"/>
    <w:rPr>
      <w:b/>
    </w:rPr>
  </w:style>
  <w:style w:type="character" w:customStyle="1" w:styleId="LetterRefsChar">
    <w:name w:val="LetterRefs Char"/>
    <w:basedOn w:val="DefaultParagraphFont"/>
    <w:link w:val="LetterRefs"/>
    <w:rPr>
      <w:rFonts w:ascii="Arial" w:hAnsi="Arial"/>
      <w:b/>
      <w:sz w:val="16"/>
      <w:lang w:val="en-GB" w:eastAsia="en-US" w:bidi="ar-SA"/>
    </w:rPr>
  </w:style>
  <w:style w:type="character" w:customStyle="1" w:styleId="LetterRefs2Char">
    <w:name w:val="LetterRefs2 Char"/>
    <w:basedOn w:val="LetterRefsChar"/>
    <w:link w:val="LetterRefs2"/>
    <w:rPr>
      <w:rFonts w:ascii="Arial" w:hAnsi="Arial"/>
      <w:b/>
      <w:sz w:val="16"/>
      <w:lang w:val="en-GB" w:eastAsia="en-US" w:bidi="ar-SA"/>
    </w:rPr>
  </w:style>
  <w:style w:type="character" w:customStyle="1" w:styleId="LetterRefs3Char">
    <w:name w:val="LetterRefs3 Char"/>
    <w:basedOn w:val="LetterRefs2Char"/>
    <w:link w:val="LetterRefs3"/>
    <w:rPr>
      <w:rFonts w:ascii="Arial" w:hAnsi="Arial"/>
      <w:b/>
      <w:noProof/>
      <w:position w:val="10"/>
      <w:sz w:val="16"/>
      <w:lang w:val="en-GB" w:eastAsia="en-US" w:bidi="ar-SA"/>
    </w:rPr>
  </w:style>
  <w:style w:type="table" w:styleId="TableGrid">
    <w:name w:val="Table Grid"/>
    <w:basedOn w:val="TableNormal"/>
    <w:pPr>
      <w:spacing w:after="240"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pt">
    <w:name w:val="8pt"/>
    <w:basedOn w:val="Normal"/>
    <w:pPr>
      <w:spacing w:line="220" w:lineRule="exact"/>
    </w:pPr>
    <w:rPr>
      <w:rFonts w:ascii="NewBskvll BT" w:hAnsi="NewBskvll BT"/>
      <w:sz w:val="16"/>
    </w:rPr>
  </w:style>
  <w:style w:type="character" w:customStyle="1" w:styleId="FooterChar">
    <w:name w:val="Footer Char"/>
    <w:link w:val="Footer"/>
    <w:rsid w:val="00621FCA"/>
    <w:rPr>
      <w:rFonts w:ascii="Arial" w:hAnsi="Arial"/>
      <w:sz w:val="16"/>
      <w:lang w:val="en-GB" w:eastAsia="en-US" w:bidi="ar-SA"/>
    </w:rPr>
  </w:style>
  <w:style w:type="paragraph" w:customStyle="1" w:styleId="ScheduleDot">
    <w:name w:val="Schedule Dot"/>
    <w:basedOn w:val="Schedule"/>
    <w:next w:val="ScheduleTitle"/>
    <w:rsid w:val="009C74D0"/>
    <w:pPr>
      <w:outlineLvl w:val="9"/>
    </w:pPr>
    <w:rPr>
      <w:kern w:val="0"/>
    </w:rPr>
  </w:style>
  <w:style w:type="paragraph" w:customStyle="1" w:styleId="SubSchedule">
    <w:name w:val="Sub Schedule"/>
    <w:basedOn w:val="Schedule"/>
    <w:next w:val="Normal"/>
    <w:rsid w:val="009C74D0"/>
    <w:pPr>
      <w:outlineLvl w:val="9"/>
    </w:pPr>
    <w:rPr>
      <w:kern w:val="0"/>
    </w:rPr>
  </w:style>
  <w:style w:type="paragraph" w:customStyle="1" w:styleId="SubScheduleDot">
    <w:name w:val="Sub Schedule Dot"/>
    <w:basedOn w:val="Normal"/>
    <w:next w:val="Normal"/>
    <w:rsid w:val="009C74D0"/>
    <w:pPr>
      <w:pageBreakBefore/>
      <w:jc w:val="center"/>
    </w:pPr>
    <w:rPr>
      <w:b/>
      <w:caps/>
    </w:rPr>
  </w:style>
  <w:style w:type="paragraph" w:customStyle="1" w:styleId="RestartSchedules">
    <w:name w:val="Restart Schedules"/>
    <w:basedOn w:val="Restart"/>
    <w:next w:val="Schedule1"/>
    <w:rsid w:val="0061271C"/>
    <w:pPr>
      <w:numPr>
        <w:ilvl w:val="1"/>
        <w:numId w:val="3"/>
      </w:numPr>
      <w:outlineLvl w:val="1"/>
    </w:pPr>
  </w:style>
  <w:style w:type="paragraph" w:customStyle="1" w:styleId="ContentTitle">
    <w:name w:val="ContentTitle"/>
    <w:basedOn w:val="Normal"/>
    <w:rsid w:val="000F7694"/>
    <w:pPr>
      <w:keepLines/>
      <w:tabs>
        <w:tab w:val="right" w:pos="8505"/>
      </w:tabs>
      <w:spacing w:line="360" w:lineRule="auto"/>
      <w:outlineLvl w:val="0"/>
    </w:pPr>
    <w:rPr>
      <w:b/>
    </w:rPr>
  </w:style>
  <w:style w:type="paragraph" w:styleId="ListBullet3">
    <w:name w:val="List Bullet 3"/>
    <w:basedOn w:val="Normal"/>
    <w:rsid w:val="00791399"/>
    <w:pPr>
      <w:numPr>
        <w:numId w:val="6"/>
      </w:numPr>
      <w:ind w:left="2302" w:hanging="743"/>
      <w:contextualSpacing/>
    </w:pPr>
  </w:style>
  <w:style w:type="paragraph" w:styleId="ListBullet4">
    <w:name w:val="List Bullet 4"/>
    <w:basedOn w:val="Normal"/>
    <w:rsid w:val="00791399"/>
    <w:pPr>
      <w:numPr>
        <w:numId w:val="7"/>
      </w:numPr>
      <w:ind w:left="3402" w:hanging="709"/>
      <w:contextualSpacing/>
    </w:pPr>
  </w:style>
  <w:style w:type="paragraph" w:styleId="ListBullet5">
    <w:name w:val="List Bullet 5"/>
    <w:basedOn w:val="Normal"/>
    <w:rsid w:val="00DF261A"/>
    <w:pPr>
      <w:numPr>
        <w:numId w:val="8"/>
      </w:numPr>
      <w:ind w:left="3765" w:hanging="601"/>
      <w:contextualSpacing/>
    </w:pPr>
  </w:style>
  <w:style w:type="paragraph" w:styleId="FootnoteText">
    <w:name w:val="footnote text"/>
    <w:basedOn w:val="Normal"/>
    <w:link w:val="FootnoteTextChar"/>
    <w:rsid w:val="00911207"/>
    <w:rPr>
      <w:sz w:val="16"/>
    </w:rPr>
  </w:style>
  <w:style w:type="character" w:customStyle="1" w:styleId="BodyTextIndentChar">
    <w:name w:val="Body Text Indent Char"/>
    <w:basedOn w:val="DefaultParagraphFont"/>
    <w:link w:val="BodyTextIndent"/>
    <w:rsid w:val="00A77971"/>
    <w:rPr>
      <w:rFonts w:ascii="Arial" w:hAnsi="Arial"/>
      <w:lang w:eastAsia="en-US"/>
    </w:rPr>
  </w:style>
  <w:style w:type="character" w:customStyle="1" w:styleId="CommentTextChar">
    <w:name w:val="Comment Text Char"/>
    <w:basedOn w:val="DefaultParagraphFont"/>
    <w:link w:val="CommentText"/>
    <w:semiHidden/>
    <w:rsid w:val="00A77971"/>
    <w:rPr>
      <w:rFonts w:ascii="Arial" w:hAnsi="Arial"/>
      <w:lang w:eastAsia="en-US"/>
    </w:rPr>
  </w:style>
  <w:style w:type="character" w:customStyle="1" w:styleId="FootnoteTextChar">
    <w:name w:val="Footnote Text Char"/>
    <w:basedOn w:val="DefaultParagraphFont"/>
    <w:link w:val="FootnoteText"/>
    <w:rsid w:val="00911207"/>
    <w:rPr>
      <w:rFonts w:ascii="Arial" w:hAnsi="Arial"/>
      <w:sz w:val="16"/>
      <w:lang w:eastAsia="en-US"/>
    </w:rPr>
  </w:style>
  <w:style w:type="paragraph" w:customStyle="1" w:styleId="Bullet">
    <w:name w:val="Bullet"/>
    <w:basedOn w:val="BodyText"/>
    <w:qFormat/>
    <w:rsid w:val="00DE610E"/>
    <w:pPr>
      <w:numPr>
        <w:numId w:val="11"/>
      </w:numPr>
    </w:pPr>
  </w:style>
  <w:style w:type="paragraph" w:customStyle="1" w:styleId="Bullet2">
    <w:name w:val="Bullet 2"/>
    <w:basedOn w:val="BodyText"/>
    <w:qFormat/>
    <w:rsid w:val="00DE610E"/>
    <w:pPr>
      <w:numPr>
        <w:ilvl w:val="1"/>
        <w:numId w:val="11"/>
      </w:numPr>
    </w:pPr>
  </w:style>
  <w:style w:type="paragraph" w:customStyle="1" w:styleId="Bullet3">
    <w:name w:val="Bullet 3"/>
    <w:basedOn w:val="BodyText"/>
    <w:qFormat/>
    <w:rsid w:val="00DE610E"/>
    <w:pPr>
      <w:numPr>
        <w:ilvl w:val="2"/>
        <w:numId w:val="11"/>
      </w:numPr>
    </w:pPr>
  </w:style>
  <w:style w:type="paragraph" w:customStyle="1" w:styleId="Bullet4">
    <w:name w:val="Bullet 4"/>
    <w:basedOn w:val="Normal"/>
    <w:qFormat/>
    <w:rsid w:val="00DE610E"/>
    <w:pPr>
      <w:numPr>
        <w:ilvl w:val="3"/>
        <w:numId w:val="11"/>
      </w:numPr>
    </w:pPr>
  </w:style>
  <w:style w:type="paragraph" w:customStyle="1" w:styleId="Bullet5">
    <w:name w:val="Bullet 5"/>
    <w:basedOn w:val="Normal"/>
    <w:qFormat/>
    <w:rsid w:val="00DE610E"/>
    <w:pPr>
      <w:numPr>
        <w:ilvl w:val="4"/>
        <w:numId w:val="11"/>
      </w:numPr>
    </w:pPr>
  </w:style>
  <w:style w:type="numbering" w:customStyle="1" w:styleId="BulletList">
    <w:name w:val="Bullet List"/>
    <w:uiPriority w:val="99"/>
    <w:rsid w:val="00DE610E"/>
    <w:pPr>
      <w:numPr>
        <w:numId w:val="9"/>
      </w:numPr>
    </w:pPr>
  </w:style>
  <w:style w:type="character" w:styleId="FootnoteReference">
    <w:name w:val="footnote reference"/>
    <w:basedOn w:val="DefaultParagraphFont"/>
    <w:rsid w:val="008F0B9D"/>
    <w:rPr>
      <w:sz w:val="16"/>
      <w:vertAlign w:val="superscript"/>
    </w:rPr>
  </w:style>
  <w:style w:type="paragraph" w:styleId="ListParagraph">
    <w:name w:val="List Paragraph"/>
    <w:basedOn w:val="Normal"/>
    <w:uiPriority w:val="34"/>
    <w:qFormat/>
    <w:rsid w:val="00136F9D"/>
    <w:pPr>
      <w:ind w:left="720"/>
      <w:contextualSpacing/>
    </w:pPr>
  </w:style>
  <w:style w:type="paragraph" w:styleId="BalloonText">
    <w:name w:val="Balloon Text"/>
    <w:basedOn w:val="Normal"/>
    <w:link w:val="BalloonTextChar"/>
    <w:rsid w:val="00377E59"/>
    <w:rPr>
      <w:rFonts w:ascii="Tahoma" w:hAnsi="Tahoma" w:cs="Tahoma"/>
      <w:sz w:val="16"/>
      <w:szCs w:val="16"/>
    </w:rPr>
  </w:style>
  <w:style w:type="character" w:customStyle="1" w:styleId="BalloonTextChar">
    <w:name w:val="Balloon Text Char"/>
    <w:basedOn w:val="DefaultParagraphFont"/>
    <w:link w:val="BalloonText"/>
    <w:rsid w:val="00377E59"/>
    <w:rPr>
      <w:rFonts w:ascii="Tahoma" w:eastAsiaTheme="minorEastAsia" w:hAnsi="Tahoma" w:cs="Tahoma"/>
      <w:sz w:val="16"/>
      <w:szCs w:val="16"/>
      <w:lang w:eastAsia="en-US"/>
    </w:rPr>
  </w:style>
  <w:style w:type="character" w:styleId="CommentReference">
    <w:name w:val="annotation reference"/>
    <w:basedOn w:val="DefaultParagraphFont"/>
    <w:rsid w:val="00C74E55"/>
    <w:rPr>
      <w:sz w:val="16"/>
      <w:szCs w:val="16"/>
    </w:rPr>
  </w:style>
  <w:style w:type="paragraph" w:styleId="CommentSubject">
    <w:name w:val="annotation subject"/>
    <w:basedOn w:val="CommentText"/>
    <w:next w:val="CommentText"/>
    <w:link w:val="CommentSubjectChar"/>
    <w:rsid w:val="00C74E55"/>
    <w:rPr>
      <w:b/>
      <w:bCs/>
      <w:sz w:val="20"/>
      <w:szCs w:val="20"/>
    </w:rPr>
  </w:style>
  <w:style w:type="character" w:customStyle="1" w:styleId="CommentSubjectChar">
    <w:name w:val="Comment Subject Char"/>
    <w:basedOn w:val="CommentTextChar"/>
    <w:link w:val="CommentSubject"/>
    <w:rsid w:val="00C74E55"/>
    <w:rPr>
      <w:rFonts w:asciiTheme="minorHAnsi" w:eastAsiaTheme="minorEastAsia" w:hAnsiTheme="minorHAnsi" w:cstheme="minorBidi"/>
      <w:b/>
      <w:bCs/>
      <w:lang w:eastAsia="en-US"/>
    </w:rPr>
  </w:style>
  <w:style w:type="paragraph" w:customStyle="1" w:styleId="RSBodyText">
    <w:name w:val="RS Body Text"/>
    <w:basedOn w:val="Normal"/>
    <w:link w:val="RSBodyTextChar"/>
    <w:qFormat/>
    <w:rsid w:val="00484B84"/>
    <w:pPr>
      <w:spacing w:after="240"/>
    </w:pPr>
    <w:rPr>
      <w:rFonts w:ascii="Arial" w:eastAsiaTheme="minorHAnsi" w:hAnsi="Arial"/>
    </w:rPr>
  </w:style>
  <w:style w:type="character" w:customStyle="1" w:styleId="RSBodyTextChar">
    <w:name w:val="RS Body Text Char"/>
    <w:basedOn w:val="DefaultParagraphFont"/>
    <w:link w:val="RSBodyText"/>
    <w:rsid w:val="00484B84"/>
    <w:rPr>
      <w:rFonts w:ascii="Arial" w:eastAsiaTheme="minorHAnsi" w:hAnsi="Arial"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842140">
      <w:bodyDiv w:val="1"/>
      <w:marLeft w:val="0"/>
      <w:marRight w:val="0"/>
      <w:marTop w:val="0"/>
      <w:marBottom w:val="0"/>
      <w:divBdr>
        <w:top w:val="none" w:sz="0" w:space="0" w:color="auto"/>
        <w:left w:val="none" w:sz="0" w:space="0" w:color="auto"/>
        <w:bottom w:val="none" w:sz="0" w:space="0" w:color="auto"/>
        <w:right w:val="none" w:sz="0" w:space="0" w:color="auto"/>
      </w:divBdr>
    </w:div>
    <w:div w:id="15408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cm.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cm.co.uk/"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S\Olswang\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6D619A16-AE72-4E23-A97B-7968021FFAD0}">
  <ds:schemaRefs>
    <ds:schemaRef ds:uri="http://schemas.openxmlformats.org/officeDocument/2006/bibliography"/>
  </ds:schemaRefs>
</ds:datastoreItem>
</file>

<file path=customXml/itemProps2.xml><?xml version="1.0" encoding="utf-8"?>
<ds:datastoreItem xmlns:ds="http://schemas.openxmlformats.org/officeDocument/2006/customXml" ds:itemID="{1DFF74BB-9748-4AB8-9A41-1027DBD3C3F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Blank.dotx</Template>
  <TotalTime>3</TotalTime>
  <Pages>5</Pages>
  <Words>1171</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Olswang</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Cross</dc:creator>
  <dc:description>Tikit TMS</dc:description>
  <cp:lastModifiedBy>Mia Blakeney</cp:lastModifiedBy>
  <cp:revision>2</cp:revision>
  <cp:lastPrinted>2016-12-07T11:45:00Z</cp:lastPrinted>
  <dcterms:created xsi:type="dcterms:W3CDTF">2025-01-13T11:01:00Z</dcterms:created>
  <dcterms:modified xsi:type="dcterms:W3CDTF">2025-01-13T11:01:00Z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20847121-3</vt:lpwstr>
  </property>
  <property fmtid="{D5CDD505-2E9C-101B-9397-08002B2CF9AE}" pid="3" name="Version">
    <vt:lpwstr>3</vt:lpwstr>
  </property>
  <property fmtid="{D5CDD505-2E9C-101B-9397-08002B2CF9AE}" pid="4" name="DocName">
    <vt:lpwstr/>
  </property>
  <property fmtid="{D5CDD505-2E9C-101B-9397-08002B2CF9AE}" pid="5" name="ClientId">
    <vt:lpwstr>ClientId</vt:lpwstr>
  </property>
  <property fmtid="{D5CDD505-2E9C-101B-9397-08002B2CF9AE}" pid="6" name="ClientName">
    <vt:lpwstr>ClientName</vt:lpwstr>
  </property>
  <property fmtid="{D5CDD505-2E9C-101B-9397-08002B2CF9AE}" pid="7" name="MatterId">
    <vt:lpwstr>MatterId</vt:lpwstr>
  </property>
  <property fmtid="{D5CDD505-2E9C-101B-9397-08002B2CF9AE}" pid="8" name="MatterName">
    <vt:lpwstr>MatterName</vt:lpwstr>
  </property>
  <property fmtid="{D5CDD505-2E9C-101B-9397-08002B2CF9AE}" pid="9" name="AuthorId">
    <vt:lpwstr>EQC</vt:lpwstr>
  </property>
  <property fmtid="{D5CDD505-2E9C-101B-9397-08002B2CF9AE}" pid="10" name="AuthorName">
    <vt:lpwstr>Emma Cross</vt:lpwstr>
  </property>
  <property fmtid="{D5CDD505-2E9C-101B-9397-08002B2CF9AE}" pid="11" name="TypistId">
    <vt:lpwstr>EQC</vt:lpwstr>
  </property>
  <property fmtid="{D5CDD505-2E9C-101B-9397-08002B2CF9AE}" pid="12" name="TypistName">
    <vt:lpwstr>Emma Cross</vt:lpwstr>
  </property>
  <property fmtid="{D5CDD505-2E9C-101B-9397-08002B2CF9AE}" pid="13" name="Type">
    <vt:lpwstr>WORDX</vt:lpwstr>
  </property>
  <property fmtid="{D5CDD505-2E9C-101B-9397-08002B2CF9AE}" pid="14" name="DirLine">
    <vt:lpwstr>DirectLine</vt:lpwstr>
  </property>
  <property fmtid="{D5CDD505-2E9C-101B-9397-08002B2CF9AE}" pid="15" name="Library">
    <vt:lpwstr>WKS_Olswang</vt:lpwstr>
  </property>
</Properties>
</file>